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4FAB" w14:textId="77777777" w:rsidR="003E0CA6" w:rsidRPr="002E3C6D" w:rsidRDefault="000B77BF" w:rsidP="003E0CA6">
      <w:pPr>
        <w:spacing w:after="0"/>
        <w:jc w:val="center"/>
        <w:rPr>
          <w:rFonts w:cstheme="minorHAnsi"/>
          <w:b/>
          <w:bCs/>
          <w:sz w:val="28"/>
          <w:szCs w:val="28"/>
        </w:rPr>
      </w:pPr>
      <w:r w:rsidRPr="002E3C6D">
        <w:rPr>
          <w:noProof/>
          <w:lang w:bidi="ar-SA"/>
        </w:rPr>
        <w:drawing>
          <wp:inline distT="0" distB="0" distL="0" distR="0" wp14:anchorId="4C256ECE" wp14:editId="5318AA1A">
            <wp:extent cx="1076592"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92" cy="1080000"/>
                    </a:xfrm>
                    <a:prstGeom prst="rect">
                      <a:avLst/>
                    </a:prstGeom>
                    <a:noFill/>
                    <a:ln>
                      <a:noFill/>
                    </a:ln>
                  </pic:spPr>
                </pic:pic>
              </a:graphicData>
            </a:graphic>
          </wp:inline>
        </w:drawing>
      </w:r>
    </w:p>
    <w:p w14:paraId="0A253222" w14:textId="77777777" w:rsidR="003E0CA6" w:rsidRPr="002E3C6D" w:rsidRDefault="003E0CA6" w:rsidP="003E0CA6">
      <w:pPr>
        <w:spacing w:after="0"/>
        <w:jc w:val="center"/>
        <w:rPr>
          <w:rFonts w:cstheme="minorHAnsi"/>
          <w:b/>
          <w:bCs/>
          <w:sz w:val="28"/>
          <w:szCs w:val="28"/>
        </w:rPr>
      </w:pPr>
    </w:p>
    <w:p w14:paraId="5001021D" w14:textId="77777777" w:rsidR="00282BA8" w:rsidRPr="002E3C6D" w:rsidRDefault="00282BA8" w:rsidP="00282BA8">
      <w:pPr>
        <w:spacing w:after="0"/>
        <w:jc w:val="center"/>
        <w:rPr>
          <w:rFonts w:cstheme="minorHAnsi"/>
          <w:b/>
          <w:bCs/>
          <w:color w:val="002060"/>
          <w:sz w:val="28"/>
          <w:szCs w:val="28"/>
        </w:rPr>
      </w:pPr>
      <w:r w:rsidRPr="002E3C6D">
        <w:rPr>
          <w:rFonts w:cstheme="minorHAnsi"/>
          <w:b/>
          <w:color w:val="002060"/>
          <w:sz w:val="28"/>
        </w:rPr>
        <w:t>QUESTIONNAIRE SUR</w:t>
      </w:r>
    </w:p>
    <w:p w14:paraId="51BB027A" w14:textId="77777777" w:rsidR="009C7B87" w:rsidRPr="002E3C6D" w:rsidRDefault="00086B3A" w:rsidP="005A1289">
      <w:pPr>
        <w:spacing w:after="0"/>
        <w:jc w:val="center"/>
        <w:rPr>
          <w:rFonts w:cstheme="minorHAnsi"/>
          <w:b/>
          <w:bCs/>
          <w:color w:val="002060"/>
          <w:sz w:val="28"/>
          <w:szCs w:val="28"/>
        </w:rPr>
      </w:pPr>
      <w:r w:rsidRPr="002E3C6D">
        <w:rPr>
          <w:rFonts w:cstheme="minorHAnsi"/>
          <w:b/>
          <w:color w:val="002060"/>
          <w:sz w:val="28"/>
        </w:rPr>
        <w:t>L'ASSISTANCE AUX VICTIMES</w:t>
      </w:r>
    </w:p>
    <w:p w14:paraId="0E5AEA66" w14:textId="77777777" w:rsidR="004205ED" w:rsidRPr="002E3C6D" w:rsidRDefault="00282BA8" w:rsidP="004205ED">
      <w:pPr>
        <w:spacing w:after="0"/>
        <w:jc w:val="center"/>
        <w:rPr>
          <w:rFonts w:cstheme="minorHAnsi"/>
          <w:b/>
          <w:bCs/>
          <w:color w:val="002060"/>
          <w:sz w:val="28"/>
          <w:szCs w:val="28"/>
        </w:rPr>
      </w:pPr>
      <w:r w:rsidRPr="002E3C6D">
        <w:rPr>
          <w:rFonts w:cstheme="minorHAnsi"/>
          <w:b/>
          <w:color w:val="002060"/>
          <w:sz w:val="28"/>
        </w:rPr>
        <w:t>SELON</w:t>
      </w:r>
      <w:r w:rsidR="004205ED" w:rsidRPr="002E3C6D">
        <w:rPr>
          <w:rFonts w:cstheme="minorHAnsi"/>
          <w:b/>
          <w:color w:val="002060"/>
          <w:sz w:val="28"/>
        </w:rPr>
        <w:t xml:space="preserve"> LE PLAN D'ACTION D'OSLO</w:t>
      </w:r>
    </w:p>
    <w:p w14:paraId="50DF09FE" w14:textId="77777777" w:rsidR="00734F8B" w:rsidRPr="002E3C6D" w:rsidRDefault="00734F8B" w:rsidP="007865B1">
      <w:pPr>
        <w:pStyle w:val="Header"/>
        <w:rPr>
          <w:rFonts w:cstheme="minorHAnsi"/>
          <w:color w:val="002060"/>
          <w:shd w:val="clear" w:color="auto" w:fill="FFFFFF"/>
        </w:rPr>
      </w:pPr>
    </w:p>
    <w:p w14:paraId="178F454B" w14:textId="77777777" w:rsidR="000C7E8A" w:rsidRPr="002E3C6D" w:rsidRDefault="000C7E8A" w:rsidP="005A1289">
      <w:pPr>
        <w:pStyle w:val="Header"/>
        <w:jc w:val="both"/>
        <w:rPr>
          <w:rFonts w:cstheme="minorHAnsi"/>
          <w:b/>
          <w:bCs/>
          <w:color w:val="002060"/>
          <w:shd w:val="clear" w:color="auto" w:fill="FFFFFF"/>
        </w:rPr>
      </w:pPr>
      <w:r w:rsidRPr="002E3C6D">
        <w:rPr>
          <w:rFonts w:cstheme="minorHAnsi"/>
          <w:b/>
          <w:color w:val="002060"/>
          <w:shd w:val="clear" w:color="auto" w:fill="FFFFFF"/>
        </w:rPr>
        <w:t>À QUOI SERT CE DOCUMENT ?</w:t>
      </w:r>
    </w:p>
    <w:p w14:paraId="6E6216ED" w14:textId="77777777" w:rsidR="000C7E8A" w:rsidRPr="002E3C6D" w:rsidRDefault="000C7E8A" w:rsidP="005A1289">
      <w:pPr>
        <w:pStyle w:val="Header"/>
        <w:jc w:val="both"/>
        <w:rPr>
          <w:rFonts w:cstheme="minorHAnsi"/>
          <w:color w:val="000000"/>
          <w:shd w:val="clear" w:color="auto" w:fill="FFFFFF"/>
        </w:rPr>
      </w:pPr>
    </w:p>
    <w:p w14:paraId="44166348" w14:textId="77777777" w:rsidR="000C7E8A" w:rsidRPr="002E3C6D" w:rsidRDefault="00961D31" w:rsidP="005A1289">
      <w:pPr>
        <w:pStyle w:val="Header"/>
        <w:jc w:val="both"/>
        <w:rPr>
          <w:rFonts w:cstheme="minorHAnsi"/>
          <w:color w:val="000000"/>
          <w:shd w:val="clear" w:color="auto" w:fill="FFFFFF"/>
        </w:rPr>
      </w:pPr>
      <w:r w:rsidRPr="002E3C6D">
        <w:rPr>
          <w:rFonts w:cstheme="minorHAnsi"/>
          <w:color w:val="000000"/>
          <w:shd w:val="clear" w:color="auto" w:fill="FFFFFF"/>
        </w:rPr>
        <w:t>Ce questionnaire porte sur les différents aspects d</w:t>
      </w:r>
      <w:r w:rsidR="00CF654B" w:rsidRPr="002E3C6D">
        <w:rPr>
          <w:rFonts w:cstheme="minorHAnsi"/>
          <w:color w:val="000000"/>
          <w:shd w:val="clear" w:color="auto" w:fill="FFFFFF"/>
        </w:rPr>
        <w:t>e l'assistance aux victimes</w:t>
      </w:r>
      <w:r w:rsidR="002E3C6D">
        <w:rPr>
          <w:rFonts w:cstheme="minorHAnsi"/>
          <w:color w:val="000000"/>
          <w:shd w:val="clear" w:color="auto" w:fill="FFFFFF"/>
        </w:rPr>
        <w:t>,</w:t>
      </w:r>
      <w:r w:rsidR="00CF654B" w:rsidRPr="002E3C6D">
        <w:rPr>
          <w:rFonts w:cstheme="minorHAnsi"/>
          <w:color w:val="000000"/>
          <w:shd w:val="clear" w:color="auto" w:fill="FFFFFF"/>
        </w:rPr>
        <w:t xml:space="preserve"> </w:t>
      </w:r>
      <w:r w:rsidR="002E3C6D">
        <w:rPr>
          <w:rFonts w:cstheme="minorHAnsi"/>
          <w:color w:val="000000"/>
          <w:shd w:val="clear" w:color="auto" w:fill="FFFFFF"/>
        </w:rPr>
        <w:t>qui sont mentionnés</w:t>
      </w:r>
      <w:r w:rsidRPr="002E3C6D">
        <w:rPr>
          <w:rFonts w:cstheme="minorHAnsi"/>
          <w:color w:val="000000"/>
          <w:shd w:val="clear" w:color="auto" w:fill="FFFFFF"/>
        </w:rPr>
        <w:t xml:space="preserve"> dans le Plan d'action d'Oslo (PAO). Le Comité d'assistance aux victimes, dont le mandat consiste à « apporter aux États parties, de manière coopérative, des conseils et un appui pour les aider à respecter les engagements pris dans le cadre du Plan d'action d'Oslo, formuler des observations en concertation avec les États parties concernés, et aider ces États parties à faire connaître leurs besoins », a préparé ce questionnaire avec le soutien de l'Unité d'appui à l'application (UAA) pour </w:t>
      </w:r>
      <w:r w:rsidR="006C716F" w:rsidRPr="002E3C6D">
        <w:rPr>
          <w:rFonts w:cstheme="minorHAnsi"/>
          <w:color w:val="000000"/>
          <w:shd w:val="clear" w:color="auto" w:fill="FFFFFF"/>
        </w:rPr>
        <w:t>aider les</w:t>
      </w:r>
      <w:r w:rsidRPr="002E3C6D">
        <w:rPr>
          <w:rFonts w:cstheme="minorHAnsi"/>
          <w:color w:val="000000"/>
          <w:shd w:val="clear" w:color="auto" w:fill="FFFFFF"/>
        </w:rPr>
        <w:t xml:space="preserve"> autorités nationales chargées de l'assistanc</w:t>
      </w:r>
      <w:r w:rsidR="006C716F" w:rsidRPr="002E3C6D">
        <w:rPr>
          <w:rFonts w:cstheme="minorHAnsi"/>
          <w:color w:val="000000"/>
          <w:shd w:val="clear" w:color="auto" w:fill="FFFFFF"/>
        </w:rPr>
        <w:t>e aux victimes et du handicap à préparer leurs rapports concernant l'assistance aux victimes et d'autres actions connexes du Plan d'action d'Oslo.</w:t>
      </w:r>
    </w:p>
    <w:p w14:paraId="29EB8B43" w14:textId="77777777" w:rsidR="000C7E8A" w:rsidRPr="002E3C6D" w:rsidRDefault="000C7E8A" w:rsidP="005A1289">
      <w:pPr>
        <w:pStyle w:val="Header"/>
        <w:jc w:val="both"/>
        <w:rPr>
          <w:rFonts w:cstheme="minorHAnsi"/>
          <w:color w:val="000000"/>
          <w:shd w:val="clear" w:color="auto" w:fill="FFFFFF"/>
        </w:rPr>
      </w:pPr>
    </w:p>
    <w:p w14:paraId="4C4A5577" w14:textId="77777777" w:rsidR="000C7E8A" w:rsidRPr="002E3C6D" w:rsidRDefault="000C7E8A" w:rsidP="005A1289">
      <w:pPr>
        <w:pStyle w:val="Header"/>
        <w:jc w:val="both"/>
        <w:rPr>
          <w:rFonts w:cstheme="minorHAnsi"/>
          <w:color w:val="000000"/>
          <w:shd w:val="clear" w:color="auto" w:fill="FFFFFF"/>
        </w:rPr>
      </w:pPr>
      <w:r w:rsidRPr="002E3C6D">
        <w:rPr>
          <w:rFonts w:cstheme="minorHAnsi"/>
          <w:color w:val="000000"/>
          <w:shd w:val="clear" w:color="auto" w:fill="FFFFFF"/>
        </w:rPr>
        <w:t xml:space="preserve">Le PAO 2020-2024 comprend neuf actions concrètes relatives à l'assistance aux victimes : désigner un point focal ou une entité ; développer un plan d'action précis, mesurable, réaliste et assorti de délais ; mettre en œuvre des approches intégrées et </w:t>
      </w:r>
      <w:r w:rsidR="002E3C6D" w:rsidRPr="002E3C6D">
        <w:rPr>
          <w:rFonts w:cstheme="minorHAnsi"/>
          <w:color w:val="000000"/>
          <w:shd w:val="clear" w:color="auto" w:fill="FFFFFF"/>
        </w:rPr>
        <w:t>multisectorielles</w:t>
      </w:r>
      <w:r w:rsidRPr="002E3C6D">
        <w:rPr>
          <w:rFonts w:cstheme="minorHAnsi"/>
          <w:color w:val="000000"/>
          <w:shd w:val="clear" w:color="auto" w:fill="FFFFFF"/>
        </w:rPr>
        <w:t xml:space="preserve"> ; créer une base de données centralisée ou renforcer la base existante ; assurer les premiers secours ; créer un système d’orientation ; créer un réseau d'accompagnement psychologique et de soutien par les pairs, ou améliorer le réseau existant ; assurer l’insertion sociale et économique ; et assurer la protection et la sécurité des rescapés de l’explosion de mines en contexte d'urgence. Pour concrétiser ces engagements, et comme cela est indiqué à la section du PAO sur la coopération et l'assistance internationales, les États parties ont accepté d'élaborer des « plans de mobilisation des ressources » et de faire appel à la coopération « Sud-Sud » afin de contribuer à générer l'appui nécessaire pour atteindre, dans les cinq prochaines années, les objectifs des neuf actions relatives à l'assistance aux victimes. </w:t>
      </w:r>
    </w:p>
    <w:p w14:paraId="5ABDA50C" w14:textId="77777777" w:rsidR="00CD1D7B" w:rsidRPr="002E3C6D" w:rsidRDefault="00CD1D7B" w:rsidP="005A1289">
      <w:pPr>
        <w:pStyle w:val="Header"/>
        <w:jc w:val="both"/>
        <w:rPr>
          <w:rFonts w:cstheme="minorHAnsi"/>
          <w:color w:val="000000"/>
          <w:shd w:val="clear" w:color="auto" w:fill="FFFFFF"/>
        </w:rPr>
      </w:pPr>
    </w:p>
    <w:p w14:paraId="3871B000" w14:textId="77777777" w:rsidR="00CD1D7B" w:rsidRPr="002E3C6D" w:rsidRDefault="00CD1D7B" w:rsidP="005A1289">
      <w:pPr>
        <w:pStyle w:val="Header"/>
        <w:jc w:val="both"/>
        <w:rPr>
          <w:rFonts w:cstheme="minorHAnsi"/>
          <w:color w:val="000000"/>
          <w:shd w:val="clear" w:color="auto" w:fill="FFFFFF"/>
        </w:rPr>
      </w:pPr>
      <w:r w:rsidRPr="002E3C6D">
        <w:rPr>
          <w:rFonts w:cstheme="minorHAnsi"/>
          <w:color w:val="000000"/>
          <w:shd w:val="clear" w:color="auto" w:fill="FFFFFF"/>
        </w:rPr>
        <w:t xml:space="preserve">En vue de respecter ces engagements, les États parties devant s'acquitter d'une obligation en matière d'assistance aux victimes peuvent utiliser le présent questionnaire pour mesurer l'état d'avancement de l'assistance aux victimes, rendre compte des progrès, et créer un état des lieux initial de tous les aspects de l'assistance aux victimes pour les cinq prochaines années. Ce questionnaire peut aider les États parties et le Comité à évaluer les progrès et les lacunes en matière d'assistance aux victimes au terme de la réalisation du PAO en 2024. </w:t>
      </w:r>
    </w:p>
    <w:p w14:paraId="7C79C664" w14:textId="77777777" w:rsidR="003E0CA6" w:rsidRPr="002E3C6D" w:rsidRDefault="003E0CA6" w:rsidP="005A1289">
      <w:pPr>
        <w:pStyle w:val="Header"/>
        <w:jc w:val="both"/>
        <w:rPr>
          <w:rFonts w:cstheme="minorHAnsi"/>
          <w:color w:val="000000"/>
          <w:shd w:val="clear" w:color="auto" w:fill="FFFFFF"/>
        </w:rPr>
      </w:pPr>
    </w:p>
    <w:p w14:paraId="66BCD4B9" w14:textId="77777777" w:rsidR="00C6010D" w:rsidRPr="002E3C6D" w:rsidRDefault="00C6010D" w:rsidP="005A1289">
      <w:pPr>
        <w:pStyle w:val="Header"/>
        <w:jc w:val="both"/>
        <w:rPr>
          <w:rFonts w:cstheme="minorHAnsi"/>
          <w:b/>
          <w:bCs/>
          <w:color w:val="002060"/>
          <w:shd w:val="clear" w:color="auto" w:fill="FFFFFF"/>
        </w:rPr>
      </w:pPr>
      <w:r w:rsidRPr="002E3C6D">
        <w:rPr>
          <w:rFonts w:cstheme="minorHAnsi"/>
          <w:b/>
          <w:color w:val="002060"/>
          <w:shd w:val="clear" w:color="auto" w:fill="FFFFFF"/>
        </w:rPr>
        <w:lastRenderedPageBreak/>
        <w:t>QUI PEUT REMPLIR CE QUESTIONNAIRE ?</w:t>
      </w:r>
    </w:p>
    <w:p w14:paraId="7539BAB6" w14:textId="77777777" w:rsidR="00C6010D" w:rsidRPr="002E3C6D" w:rsidRDefault="00C6010D" w:rsidP="005A1289">
      <w:pPr>
        <w:pStyle w:val="Header"/>
        <w:jc w:val="both"/>
        <w:rPr>
          <w:rFonts w:cstheme="minorHAnsi"/>
          <w:b/>
          <w:bCs/>
          <w:color w:val="000000"/>
          <w:sz w:val="18"/>
          <w:shd w:val="clear" w:color="auto" w:fill="FFFFFF"/>
        </w:rPr>
      </w:pPr>
    </w:p>
    <w:p w14:paraId="42BCBB79" w14:textId="77777777" w:rsidR="00C6010D" w:rsidRPr="002E3C6D" w:rsidRDefault="00C6010D" w:rsidP="005A1289">
      <w:pPr>
        <w:pStyle w:val="Header"/>
        <w:jc w:val="both"/>
        <w:rPr>
          <w:rFonts w:cstheme="minorHAnsi"/>
          <w:color w:val="000000"/>
          <w:shd w:val="clear" w:color="auto" w:fill="FFFFFF"/>
        </w:rPr>
      </w:pPr>
      <w:r w:rsidRPr="002E3C6D">
        <w:rPr>
          <w:rFonts w:cstheme="minorHAnsi"/>
          <w:color w:val="000000"/>
          <w:shd w:val="clear" w:color="auto" w:fill="FFFFFF"/>
        </w:rPr>
        <w:t xml:space="preserve">Le Comité d'assistance aux victimes invite </w:t>
      </w:r>
      <w:r w:rsidRPr="002E3C6D">
        <w:t>les 30 États parties ayant indiqué avoir la responsabilité d'un nombre significatif de rescapés de l'explosion de mines terrestres</w:t>
      </w:r>
      <w:r w:rsidRPr="002E3C6D">
        <w:rPr>
          <w:rStyle w:val="FootnoteReference"/>
          <w:rFonts w:cstheme="minorHAnsi"/>
          <w:color w:val="000000"/>
          <w:shd w:val="clear" w:color="auto" w:fill="FFFFFF"/>
        </w:rPr>
        <w:footnoteReference w:id="1"/>
      </w:r>
      <w:r w:rsidRPr="002E3C6D">
        <w:rPr>
          <w:rFonts w:cstheme="minorHAnsi"/>
          <w:color w:val="000000"/>
          <w:shd w:val="clear" w:color="auto" w:fill="FFFFFF"/>
        </w:rPr>
        <w:t xml:space="preserve"> à utiliser ce questionnaire, ainsi que les autres États parties qui jugeraient son utilisation pertinente.</w:t>
      </w:r>
      <w:r w:rsidR="00896E5D" w:rsidRPr="002E3C6D">
        <w:rPr>
          <w:rFonts w:cstheme="minorHAnsi"/>
          <w:color w:val="000000"/>
          <w:shd w:val="clear" w:color="auto" w:fill="FFFFFF"/>
        </w:rPr>
        <w:t xml:space="preserve"> </w:t>
      </w:r>
    </w:p>
    <w:p w14:paraId="5D70E566" w14:textId="77777777" w:rsidR="007216DA" w:rsidRPr="002E3C6D" w:rsidRDefault="007216DA" w:rsidP="005A1289">
      <w:pPr>
        <w:pStyle w:val="Header"/>
        <w:jc w:val="both"/>
        <w:rPr>
          <w:rFonts w:cstheme="minorHAnsi"/>
          <w:b/>
          <w:bCs/>
          <w:color w:val="002060"/>
          <w:shd w:val="clear" w:color="auto" w:fill="FFFFFF"/>
        </w:rPr>
      </w:pPr>
    </w:p>
    <w:p w14:paraId="4F1D6F18" w14:textId="77777777" w:rsidR="007216DA" w:rsidRPr="002E3C6D" w:rsidRDefault="007216DA" w:rsidP="007216DA">
      <w:pPr>
        <w:pStyle w:val="Header"/>
        <w:jc w:val="both"/>
        <w:rPr>
          <w:rFonts w:cstheme="minorHAnsi"/>
          <w:b/>
          <w:bCs/>
          <w:color w:val="002060"/>
          <w:shd w:val="clear" w:color="auto" w:fill="FFFFFF"/>
        </w:rPr>
      </w:pPr>
      <w:r w:rsidRPr="002E3C6D">
        <w:rPr>
          <w:rFonts w:cstheme="minorHAnsi"/>
          <w:b/>
          <w:color w:val="002060"/>
          <w:shd w:val="clear" w:color="auto" w:fill="FFFFFF"/>
        </w:rPr>
        <w:t>COMMENT SERONT UTILISÉES LES INFORMATIONS TRANSMISES VIA LE QUESTIONNAIRE ?</w:t>
      </w:r>
    </w:p>
    <w:p w14:paraId="373BBAEB" w14:textId="77777777" w:rsidR="007216DA" w:rsidRPr="002E3C6D" w:rsidRDefault="007216DA" w:rsidP="007216DA">
      <w:pPr>
        <w:pStyle w:val="Header"/>
        <w:jc w:val="both"/>
        <w:rPr>
          <w:rFonts w:cstheme="minorHAnsi"/>
          <w:b/>
          <w:bCs/>
          <w:color w:val="000000"/>
          <w:sz w:val="18"/>
          <w:shd w:val="clear" w:color="auto" w:fill="FFFFFF"/>
        </w:rPr>
      </w:pPr>
    </w:p>
    <w:p w14:paraId="097EA2FD" w14:textId="77777777" w:rsidR="007216DA" w:rsidRPr="002E3C6D" w:rsidRDefault="007216DA" w:rsidP="0079609B">
      <w:pPr>
        <w:pStyle w:val="Header"/>
        <w:jc w:val="both"/>
        <w:rPr>
          <w:rFonts w:cstheme="minorHAnsi"/>
          <w:color w:val="000000"/>
          <w:shd w:val="clear" w:color="auto" w:fill="FFFFFF"/>
        </w:rPr>
      </w:pPr>
      <w:r w:rsidRPr="002E3C6D">
        <w:rPr>
          <w:rFonts w:cstheme="minorHAnsi"/>
          <w:color w:val="000000"/>
          <w:shd w:val="clear" w:color="auto" w:fill="FFFFFF"/>
        </w:rPr>
        <w:t xml:space="preserve">Les informations saisies dans le questionnaire et transmises via le rapport soumis en application de l'article 7 seront utilisées par le Comité d'assistance aux victimes de la Convention pour formuler des observations et des recommandations préliminaires </w:t>
      </w:r>
      <w:r w:rsidR="006C716F" w:rsidRPr="002E3C6D">
        <w:rPr>
          <w:rFonts w:cstheme="minorHAnsi"/>
          <w:color w:val="000000"/>
          <w:shd w:val="clear" w:color="auto" w:fill="FFFFFF"/>
        </w:rPr>
        <w:t>sur</w:t>
      </w:r>
      <w:r w:rsidRPr="002E3C6D">
        <w:rPr>
          <w:rFonts w:cstheme="minorHAnsi"/>
          <w:color w:val="000000"/>
          <w:shd w:val="clear" w:color="auto" w:fill="FFFFFF"/>
        </w:rPr>
        <w:t xml:space="preserve"> les différents rapports durant les réunions intersessions de juin 2020, et tirer des conclusions lors de la huitième réunion des États parties qui se tiendra en novembre 2020.</w:t>
      </w:r>
      <w:r w:rsidR="00896E5D" w:rsidRPr="002E3C6D">
        <w:rPr>
          <w:rFonts w:cstheme="minorHAnsi"/>
          <w:color w:val="000000"/>
          <w:shd w:val="clear" w:color="auto" w:fill="FFFFFF"/>
        </w:rPr>
        <w:t xml:space="preserve"> </w:t>
      </w:r>
      <w:r w:rsidRPr="002E3C6D">
        <w:rPr>
          <w:rFonts w:cstheme="minorHAnsi"/>
          <w:color w:val="000000"/>
          <w:shd w:val="clear" w:color="auto" w:fill="FFFFFF"/>
        </w:rPr>
        <w:t xml:space="preserve">Le principal objectif de cet outil est toutefois d'aider les spécialistes nationaux de l'assistance aux victimes et les autres autorités concernées à évaluer les progrès réalisés, les lacunes existantes et les défis </w:t>
      </w:r>
      <w:r w:rsidR="006C716F" w:rsidRPr="002E3C6D">
        <w:rPr>
          <w:rFonts w:cstheme="minorHAnsi"/>
          <w:color w:val="000000"/>
          <w:shd w:val="clear" w:color="auto" w:fill="FFFFFF"/>
        </w:rPr>
        <w:t>restant</w:t>
      </w:r>
      <w:r w:rsidRPr="002E3C6D">
        <w:rPr>
          <w:rFonts w:cstheme="minorHAnsi"/>
          <w:color w:val="000000"/>
          <w:shd w:val="clear" w:color="auto" w:fill="FFFFFF"/>
        </w:rPr>
        <w:t xml:space="preserve"> à relever, et à identifier les domaines de l'assistance aux victimes </w:t>
      </w:r>
      <w:r w:rsidR="006C716F" w:rsidRPr="002E3C6D">
        <w:rPr>
          <w:rFonts w:cstheme="minorHAnsi"/>
          <w:color w:val="000000"/>
          <w:shd w:val="clear" w:color="auto" w:fill="FFFFFF"/>
        </w:rPr>
        <w:t>dans</w:t>
      </w:r>
      <w:r w:rsidRPr="002E3C6D">
        <w:rPr>
          <w:rFonts w:cstheme="minorHAnsi"/>
          <w:color w:val="000000"/>
          <w:shd w:val="clear" w:color="auto" w:fill="FFFFFF"/>
        </w:rPr>
        <w:t xml:space="preserve"> lesquels ils devraient </w:t>
      </w:r>
      <w:r w:rsidR="006C716F" w:rsidRPr="002E3C6D">
        <w:rPr>
          <w:rFonts w:cstheme="minorHAnsi"/>
          <w:color w:val="000000"/>
          <w:shd w:val="clear" w:color="auto" w:fill="FFFFFF"/>
        </w:rPr>
        <w:t>concentrer</w:t>
      </w:r>
      <w:r w:rsidRPr="002E3C6D">
        <w:rPr>
          <w:rFonts w:cstheme="minorHAnsi"/>
          <w:color w:val="000000"/>
          <w:shd w:val="clear" w:color="auto" w:fill="FFFFFF"/>
        </w:rPr>
        <w:t xml:space="preserve"> leurs efforts pour promouvoir les droits et répondre aux besoins des rescapés de </w:t>
      </w:r>
      <w:r w:rsidR="006B4C4E" w:rsidRPr="002E3C6D">
        <w:rPr>
          <w:rFonts w:cstheme="minorHAnsi"/>
          <w:color w:val="000000"/>
          <w:shd w:val="clear" w:color="auto" w:fill="FFFFFF"/>
        </w:rPr>
        <w:t>l'explosion de mines terrestres</w:t>
      </w:r>
      <w:r w:rsidRPr="002E3C6D">
        <w:rPr>
          <w:rFonts w:cstheme="minorHAnsi"/>
          <w:color w:val="000000"/>
          <w:shd w:val="clear" w:color="auto" w:fill="FFFFFF"/>
        </w:rPr>
        <w:t xml:space="preserve"> et des familles et populations touchées. Ce questionnaire peut être utilisé sur une base annuelle pour mesurer les progrès réalisés en matière d'assistance aux victimes et adapter les interventions </w:t>
      </w:r>
      <w:r w:rsidR="006B4C4E" w:rsidRPr="002E3C6D">
        <w:rPr>
          <w:rFonts w:cstheme="minorHAnsi"/>
          <w:color w:val="000000"/>
          <w:shd w:val="clear" w:color="auto" w:fill="FFFFFF"/>
        </w:rPr>
        <w:t>en vue</w:t>
      </w:r>
      <w:r w:rsidRPr="002E3C6D">
        <w:rPr>
          <w:rFonts w:cstheme="minorHAnsi"/>
          <w:color w:val="000000"/>
          <w:shd w:val="clear" w:color="auto" w:fill="FFFFFF"/>
        </w:rPr>
        <w:t xml:space="preserve"> de relever les défis restants ou naissants. </w:t>
      </w:r>
    </w:p>
    <w:p w14:paraId="5A3F80AD" w14:textId="77777777" w:rsidR="007216DA" w:rsidRPr="002E3C6D" w:rsidRDefault="007216DA" w:rsidP="007216DA">
      <w:pPr>
        <w:pStyle w:val="Header"/>
        <w:jc w:val="both"/>
        <w:rPr>
          <w:rFonts w:cstheme="minorHAnsi"/>
          <w:color w:val="000000"/>
          <w:shd w:val="clear" w:color="auto" w:fill="FFFFFF"/>
        </w:rPr>
      </w:pPr>
    </w:p>
    <w:p w14:paraId="51385299" w14:textId="77777777" w:rsidR="00DC06D9" w:rsidRPr="002E3C6D" w:rsidRDefault="00DC06D9" w:rsidP="005A1289">
      <w:pPr>
        <w:pStyle w:val="Header"/>
        <w:jc w:val="both"/>
        <w:rPr>
          <w:rFonts w:cstheme="minorHAnsi"/>
          <w:b/>
          <w:bCs/>
          <w:color w:val="002060"/>
          <w:shd w:val="clear" w:color="auto" w:fill="FFFFFF"/>
        </w:rPr>
      </w:pPr>
      <w:r w:rsidRPr="002E3C6D">
        <w:rPr>
          <w:rFonts w:cstheme="minorHAnsi"/>
          <w:b/>
          <w:color w:val="002060"/>
          <w:shd w:val="clear" w:color="auto" w:fill="FFFFFF"/>
        </w:rPr>
        <w:t>COMMENT REMPLIR CE QUESTIONNAIRE ?</w:t>
      </w:r>
    </w:p>
    <w:p w14:paraId="78C5AB0B" w14:textId="77777777" w:rsidR="005A1289" w:rsidRPr="002E3C6D" w:rsidRDefault="005A1289" w:rsidP="005A1289">
      <w:pPr>
        <w:pStyle w:val="Header"/>
        <w:jc w:val="both"/>
        <w:rPr>
          <w:rFonts w:cstheme="minorHAnsi"/>
          <w:b/>
          <w:bCs/>
          <w:color w:val="000000"/>
          <w:sz w:val="18"/>
          <w:shd w:val="clear" w:color="auto" w:fill="FFFFFF"/>
        </w:rPr>
      </w:pPr>
    </w:p>
    <w:p w14:paraId="523FC1AD" w14:textId="77777777" w:rsidR="006B4C4E" w:rsidRPr="002E3C6D" w:rsidRDefault="006B4C4E" w:rsidP="005A1289">
      <w:pPr>
        <w:pStyle w:val="Header"/>
        <w:jc w:val="both"/>
        <w:rPr>
          <w:rFonts w:cstheme="minorHAnsi"/>
          <w:color w:val="000000"/>
          <w:shd w:val="clear" w:color="auto" w:fill="FFFFFF"/>
        </w:rPr>
      </w:pPr>
      <w:r w:rsidRPr="002E3C6D">
        <w:rPr>
          <w:rFonts w:cstheme="minorHAnsi"/>
          <w:color w:val="000000"/>
          <w:shd w:val="clear" w:color="auto" w:fill="FFFFFF"/>
        </w:rPr>
        <w:t xml:space="preserve">Ce questionnaire couvre </w:t>
      </w:r>
      <w:r w:rsidR="00CD1D7B" w:rsidRPr="002E3C6D">
        <w:rPr>
          <w:rFonts w:cstheme="minorHAnsi"/>
          <w:color w:val="000000"/>
          <w:shd w:val="clear" w:color="auto" w:fill="FFFFFF"/>
        </w:rPr>
        <w:t>l'assistance aux victimes et d'autres actions connexes du PAO. Chacune des actions concernées don</w:t>
      </w:r>
      <w:r w:rsidR="00896E5D" w:rsidRPr="002E3C6D">
        <w:rPr>
          <w:rFonts w:cstheme="minorHAnsi"/>
          <w:color w:val="000000"/>
          <w:shd w:val="clear" w:color="auto" w:fill="FFFFFF"/>
        </w:rPr>
        <w:t xml:space="preserve">ne lieu à plusieurs questions. </w:t>
      </w:r>
    </w:p>
    <w:p w14:paraId="72F5ED46" w14:textId="77777777" w:rsidR="006B4C4E" w:rsidRPr="002E3C6D" w:rsidRDefault="006B4C4E" w:rsidP="005A1289">
      <w:pPr>
        <w:pStyle w:val="Header"/>
        <w:jc w:val="both"/>
        <w:rPr>
          <w:rFonts w:cstheme="minorHAnsi"/>
          <w:color w:val="000000"/>
          <w:shd w:val="clear" w:color="auto" w:fill="FFFFFF"/>
        </w:rPr>
      </w:pPr>
    </w:p>
    <w:p w14:paraId="5F9C980E" w14:textId="77777777" w:rsidR="00DC06D9" w:rsidRPr="002E3C6D" w:rsidRDefault="00734F8B" w:rsidP="005A1289">
      <w:pPr>
        <w:pStyle w:val="Header"/>
        <w:jc w:val="both"/>
        <w:rPr>
          <w:rFonts w:cstheme="minorHAnsi"/>
          <w:color w:val="000000"/>
          <w:shd w:val="clear" w:color="auto" w:fill="FFFFFF"/>
        </w:rPr>
      </w:pPr>
      <w:r w:rsidRPr="002E3C6D">
        <w:rPr>
          <w:rFonts w:cstheme="minorHAnsi"/>
          <w:color w:val="000000"/>
          <w:shd w:val="clear" w:color="auto" w:fill="FFFFFF"/>
        </w:rPr>
        <w:t xml:space="preserve">Le document peut être rempli par une autorité nationale chargée de l'assistance aux victimes / de la question du handicap ou par un groupe de spécialistes au fait de ces questions, tels que les membres du forum national de coordination interministérielle / sectorielle. Dans tous les cas, il est important d'indiquer « oui » ou « non ». La description de la situation aidera le Comité et l'autorité nationale à mieux définir l'état des lieux des activités </w:t>
      </w:r>
      <w:r w:rsidR="00896E5D" w:rsidRPr="002E3C6D">
        <w:rPr>
          <w:rFonts w:cstheme="minorHAnsi"/>
          <w:color w:val="000000"/>
          <w:shd w:val="clear" w:color="auto" w:fill="FFFFFF"/>
        </w:rPr>
        <w:t>d</w:t>
      </w:r>
      <w:r w:rsidRPr="002E3C6D">
        <w:rPr>
          <w:rFonts w:cstheme="minorHAnsi"/>
          <w:color w:val="000000"/>
          <w:shd w:val="clear" w:color="auto" w:fill="FFFFFF"/>
        </w:rPr>
        <w:t>'assistance aux victimes.</w:t>
      </w:r>
      <w:r w:rsidR="00896E5D" w:rsidRPr="002E3C6D">
        <w:rPr>
          <w:rFonts w:cstheme="minorHAnsi"/>
          <w:color w:val="000000"/>
          <w:shd w:val="clear" w:color="auto" w:fill="FFFFFF"/>
        </w:rPr>
        <w:t xml:space="preserve">  </w:t>
      </w:r>
    </w:p>
    <w:p w14:paraId="15823438" w14:textId="77777777" w:rsidR="00086B3A" w:rsidRPr="002E3C6D" w:rsidRDefault="00086B3A" w:rsidP="005A1289">
      <w:pPr>
        <w:pStyle w:val="Header"/>
        <w:jc w:val="both"/>
        <w:rPr>
          <w:rFonts w:cstheme="minorHAnsi"/>
          <w:color w:val="000000"/>
          <w:shd w:val="clear" w:color="auto" w:fill="FFFFFF"/>
        </w:rPr>
      </w:pPr>
    </w:p>
    <w:p w14:paraId="3F1A07BC" w14:textId="77777777" w:rsidR="00734F8B" w:rsidRPr="002E3C6D" w:rsidRDefault="00734F8B" w:rsidP="005A1289">
      <w:pPr>
        <w:pStyle w:val="Header"/>
        <w:jc w:val="both"/>
        <w:rPr>
          <w:rFonts w:cstheme="minorHAnsi"/>
          <w:b/>
          <w:bCs/>
          <w:color w:val="002060"/>
          <w:shd w:val="clear" w:color="auto" w:fill="FFFFFF"/>
        </w:rPr>
      </w:pPr>
      <w:r w:rsidRPr="002E3C6D">
        <w:rPr>
          <w:rFonts w:cstheme="minorHAnsi"/>
          <w:b/>
          <w:color w:val="002060"/>
          <w:shd w:val="clear" w:color="auto" w:fill="FFFFFF"/>
        </w:rPr>
        <w:t>QUAND REMPLIR ET TRANSMETTRE CE QUESTIONNAIRE ?</w:t>
      </w:r>
    </w:p>
    <w:p w14:paraId="64A78465" w14:textId="77777777" w:rsidR="005A1289" w:rsidRPr="002E3C6D" w:rsidRDefault="005A1289" w:rsidP="005A1289">
      <w:pPr>
        <w:pStyle w:val="Header"/>
        <w:jc w:val="both"/>
        <w:rPr>
          <w:rFonts w:cstheme="minorHAnsi"/>
          <w:b/>
          <w:bCs/>
          <w:color w:val="000000"/>
          <w:sz w:val="18"/>
          <w:shd w:val="clear" w:color="auto" w:fill="FFFFFF"/>
        </w:rPr>
      </w:pPr>
    </w:p>
    <w:p w14:paraId="098F1360" w14:textId="77777777" w:rsidR="007865B1" w:rsidRPr="002E3C6D" w:rsidRDefault="00734F8B" w:rsidP="0010072D">
      <w:pPr>
        <w:pStyle w:val="Header"/>
        <w:jc w:val="both"/>
        <w:rPr>
          <w:rFonts w:cstheme="minorHAnsi"/>
          <w:color w:val="000000"/>
          <w:shd w:val="clear" w:color="auto" w:fill="FFFFFF"/>
        </w:rPr>
      </w:pPr>
      <w:r w:rsidRPr="002E3C6D">
        <w:rPr>
          <w:rFonts w:cstheme="minorHAnsi"/>
          <w:color w:val="000000"/>
          <w:shd w:val="clear" w:color="auto" w:fill="FFFFFF"/>
        </w:rPr>
        <w:t>Le Comité d'assistance aux victimes encourage les États parties ayant indiqué avoir</w:t>
      </w:r>
      <w:r w:rsidR="006B4C4E" w:rsidRPr="002E3C6D">
        <w:rPr>
          <w:rFonts w:cstheme="minorHAnsi"/>
          <w:color w:val="000000"/>
          <w:shd w:val="clear" w:color="auto" w:fill="FFFFFF"/>
        </w:rPr>
        <w:t xml:space="preserve"> la responsabilité d’</w:t>
      </w:r>
      <w:r w:rsidRPr="002E3C6D">
        <w:rPr>
          <w:rFonts w:cstheme="minorHAnsi"/>
          <w:color w:val="000000"/>
          <w:shd w:val="clear" w:color="auto" w:fill="FFFFFF"/>
        </w:rPr>
        <w:t xml:space="preserve">un nombre significatif de rescapés de l'explosion de mines, à remplir le questionnaire durant le premier trimestre 2020 et à inclure le questionnaire renseigné dans le </w:t>
      </w:r>
      <w:r w:rsidRPr="002E3C6D">
        <w:rPr>
          <w:rFonts w:cstheme="minorHAnsi"/>
          <w:i/>
          <w:color w:val="000000"/>
          <w:shd w:val="clear" w:color="auto" w:fill="FFFFFF"/>
        </w:rPr>
        <w:t>rapport (formulaire J)</w:t>
      </w:r>
      <w:r w:rsidRPr="002E3C6D">
        <w:rPr>
          <w:rFonts w:cstheme="minorHAnsi"/>
          <w:color w:val="000000"/>
          <w:shd w:val="clear" w:color="auto" w:fill="FFFFFF"/>
        </w:rPr>
        <w:t xml:space="preserve"> qu'ils soumettront avant le 30 avril en application de l'article 7. Voici un exemple de calendrier :</w:t>
      </w:r>
      <w:r w:rsidR="00896E5D" w:rsidRPr="002E3C6D">
        <w:rPr>
          <w:rFonts w:cstheme="minorHAnsi"/>
          <w:color w:val="000000"/>
          <w:shd w:val="clear" w:color="auto" w:fill="FFFFFF"/>
        </w:rPr>
        <w:t xml:space="preserve"> </w:t>
      </w:r>
    </w:p>
    <w:p w14:paraId="50E706F1" w14:textId="77777777" w:rsidR="00AF37CC" w:rsidRPr="002E3C6D" w:rsidRDefault="00AF37CC" w:rsidP="005A1289">
      <w:pPr>
        <w:pStyle w:val="Header"/>
        <w:jc w:val="both"/>
        <w:rPr>
          <w:rFonts w:cstheme="minorHAnsi"/>
          <w:color w:val="000000"/>
          <w:sz w:val="8"/>
          <w:shd w:val="clear" w:color="auto" w:fill="FFFFFF"/>
        </w:rPr>
      </w:pPr>
    </w:p>
    <w:tbl>
      <w:tblPr>
        <w:tblW w:w="14175" w:type="dxa"/>
        <w:tblCellMar>
          <w:left w:w="70" w:type="dxa"/>
          <w:right w:w="70" w:type="dxa"/>
        </w:tblCellMar>
        <w:tblLook w:val="04A0" w:firstRow="1" w:lastRow="0" w:firstColumn="1" w:lastColumn="0" w:noHBand="0" w:noVBand="1"/>
      </w:tblPr>
      <w:tblGrid>
        <w:gridCol w:w="4039"/>
        <w:gridCol w:w="2268"/>
        <w:gridCol w:w="3544"/>
        <w:gridCol w:w="4324"/>
      </w:tblGrid>
      <w:tr w:rsidR="001309EF" w:rsidRPr="002E3C6D" w14:paraId="25900D5A" w14:textId="77777777" w:rsidTr="00896E5D">
        <w:trPr>
          <w:trHeight w:val="288"/>
        </w:trPr>
        <w:tc>
          <w:tcPr>
            <w:tcW w:w="4039" w:type="dxa"/>
            <w:tcBorders>
              <w:top w:val="nil"/>
              <w:left w:val="nil"/>
              <w:bottom w:val="nil"/>
              <w:right w:val="nil"/>
            </w:tcBorders>
            <w:shd w:val="clear" w:color="000000" w:fill="002060"/>
            <w:noWrap/>
            <w:vAlign w:val="bottom"/>
            <w:hideMark/>
          </w:tcPr>
          <w:p w14:paraId="4A0226D0" w14:textId="77777777" w:rsidR="001309EF" w:rsidRPr="002E3C6D" w:rsidRDefault="001309EF" w:rsidP="0010072D">
            <w:pPr>
              <w:spacing w:after="0" w:line="240" w:lineRule="auto"/>
              <w:rPr>
                <w:rFonts w:ascii="Calibri" w:eastAsia="Times New Roman" w:hAnsi="Calibri" w:cs="Calibri"/>
                <w:b/>
                <w:bCs/>
                <w:i/>
                <w:iCs/>
                <w:color w:val="FFFFFF"/>
              </w:rPr>
            </w:pPr>
            <w:r w:rsidRPr="002E3C6D">
              <w:rPr>
                <w:rFonts w:ascii="Calibri" w:hAnsi="Calibri"/>
                <w:b/>
                <w:i/>
                <w:color w:val="FFFFFF"/>
              </w:rPr>
              <w:t xml:space="preserve">Février – mars ------------------------------&gt; </w:t>
            </w:r>
          </w:p>
        </w:tc>
        <w:tc>
          <w:tcPr>
            <w:tcW w:w="2268" w:type="dxa"/>
            <w:tcBorders>
              <w:top w:val="nil"/>
              <w:left w:val="nil"/>
              <w:bottom w:val="nil"/>
              <w:right w:val="nil"/>
            </w:tcBorders>
            <w:shd w:val="clear" w:color="000000" w:fill="002060"/>
            <w:noWrap/>
            <w:vAlign w:val="bottom"/>
            <w:hideMark/>
          </w:tcPr>
          <w:p w14:paraId="4F97DC8B" w14:textId="77777777" w:rsidR="001309EF" w:rsidRPr="002E3C6D" w:rsidRDefault="001309EF" w:rsidP="0010072D">
            <w:pPr>
              <w:spacing w:after="0" w:line="240" w:lineRule="auto"/>
              <w:rPr>
                <w:rFonts w:ascii="Calibri" w:eastAsia="Times New Roman" w:hAnsi="Calibri" w:cs="Calibri"/>
                <w:b/>
                <w:bCs/>
                <w:i/>
                <w:iCs/>
                <w:color w:val="FFFFFF"/>
              </w:rPr>
            </w:pPr>
            <w:r w:rsidRPr="002E3C6D">
              <w:rPr>
                <w:rFonts w:ascii="Calibri" w:hAnsi="Calibri"/>
                <w:b/>
                <w:i/>
                <w:color w:val="FFFFFF"/>
              </w:rPr>
              <w:t>Avril ---------------------&gt;</w:t>
            </w:r>
          </w:p>
        </w:tc>
        <w:tc>
          <w:tcPr>
            <w:tcW w:w="3544" w:type="dxa"/>
            <w:tcBorders>
              <w:top w:val="nil"/>
              <w:left w:val="nil"/>
              <w:bottom w:val="nil"/>
              <w:right w:val="nil"/>
            </w:tcBorders>
            <w:shd w:val="clear" w:color="000000" w:fill="002060"/>
            <w:noWrap/>
            <w:vAlign w:val="bottom"/>
            <w:hideMark/>
          </w:tcPr>
          <w:p w14:paraId="0FF49851" w14:textId="77777777" w:rsidR="001309EF" w:rsidRPr="002E3C6D" w:rsidRDefault="001309EF" w:rsidP="0010072D">
            <w:pPr>
              <w:spacing w:after="0" w:line="240" w:lineRule="auto"/>
              <w:rPr>
                <w:rFonts w:ascii="Calibri" w:eastAsia="Times New Roman" w:hAnsi="Calibri" w:cs="Calibri"/>
                <w:b/>
                <w:bCs/>
                <w:i/>
                <w:iCs/>
                <w:color w:val="FFFFFF"/>
              </w:rPr>
            </w:pPr>
            <w:r w:rsidRPr="002E3C6D">
              <w:rPr>
                <w:rFonts w:ascii="Calibri" w:hAnsi="Calibri"/>
                <w:b/>
                <w:i/>
                <w:color w:val="FFFFFF"/>
              </w:rPr>
              <w:t>30 avril -----------------&gt;</w:t>
            </w:r>
          </w:p>
        </w:tc>
        <w:tc>
          <w:tcPr>
            <w:tcW w:w="4324" w:type="dxa"/>
            <w:tcBorders>
              <w:top w:val="nil"/>
              <w:left w:val="nil"/>
              <w:bottom w:val="nil"/>
              <w:right w:val="nil"/>
            </w:tcBorders>
            <w:shd w:val="clear" w:color="000000" w:fill="002060"/>
            <w:noWrap/>
            <w:vAlign w:val="bottom"/>
            <w:hideMark/>
          </w:tcPr>
          <w:p w14:paraId="35840A68" w14:textId="77777777" w:rsidR="001309EF" w:rsidRPr="002E3C6D" w:rsidRDefault="001309EF" w:rsidP="0010072D">
            <w:pPr>
              <w:spacing w:after="0" w:line="240" w:lineRule="auto"/>
              <w:rPr>
                <w:rFonts w:ascii="Calibri" w:eastAsia="Times New Roman" w:hAnsi="Calibri" w:cs="Calibri"/>
                <w:b/>
                <w:bCs/>
                <w:i/>
                <w:iCs/>
                <w:color w:val="FFFFFF"/>
              </w:rPr>
            </w:pPr>
            <w:r w:rsidRPr="002E3C6D">
              <w:rPr>
                <w:rFonts w:ascii="Calibri" w:hAnsi="Calibri"/>
                <w:b/>
                <w:i/>
                <w:color w:val="FFFFFF"/>
              </w:rPr>
              <w:t>Mai </w:t>
            </w:r>
            <w:r w:rsidR="00896E5D" w:rsidRPr="002E3C6D">
              <w:rPr>
                <w:rFonts w:ascii="Calibri" w:hAnsi="Calibri"/>
                <w:b/>
                <w:i/>
                <w:color w:val="FFFFFF"/>
              </w:rPr>
              <w:t>-----------------------------</w:t>
            </w:r>
            <w:r w:rsidRPr="002E3C6D">
              <w:rPr>
                <w:rFonts w:ascii="Calibri" w:hAnsi="Calibri"/>
                <w:b/>
                <w:i/>
                <w:color w:val="FFFFFF"/>
              </w:rPr>
              <w:t>-----------------------&gt;</w:t>
            </w:r>
          </w:p>
        </w:tc>
      </w:tr>
      <w:tr w:rsidR="001309EF" w:rsidRPr="002E3C6D" w14:paraId="2AFA238A" w14:textId="77777777" w:rsidTr="00896E5D">
        <w:trPr>
          <w:trHeight w:val="294"/>
        </w:trPr>
        <w:tc>
          <w:tcPr>
            <w:tcW w:w="4039" w:type="dxa"/>
            <w:tcBorders>
              <w:top w:val="nil"/>
              <w:left w:val="nil"/>
              <w:bottom w:val="single" w:sz="4" w:space="0" w:color="4F81BD" w:themeColor="accent1"/>
              <w:right w:val="single" w:sz="4" w:space="0" w:color="4F81BD" w:themeColor="accent1"/>
            </w:tcBorders>
            <w:shd w:val="clear" w:color="auto" w:fill="auto"/>
            <w:vAlign w:val="center"/>
            <w:hideMark/>
          </w:tcPr>
          <w:p w14:paraId="225CF9CF" w14:textId="77777777" w:rsidR="001309EF" w:rsidRPr="002E3C6D" w:rsidRDefault="001309EF" w:rsidP="0010072D">
            <w:pPr>
              <w:spacing w:after="0" w:line="240" w:lineRule="auto"/>
              <w:jc w:val="both"/>
              <w:rPr>
                <w:rFonts w:ascii="Calibri" w:eastAsia="Times New Roman" w:hAnsi="Calibri" w:cs="Calibri"/>
                <w:i/>
                <w:iCs/>
                <w:color w:val="000000"/>
                <w:sz w:val="20"/>
                <w:szCs w:val="20"/>
              </w:rPr>
            </w:pPr>
            <w:r w:rsidRPr="002E3C6D">
              <w:rPr>
                <w:rFonts w:ascii="Calibri" w:hAnsi="Calibri"/>
                <w:i/>
                <w:color w:val="000000"/>
                <w:sz w:val="20"/>
              </w:rPr>
              <w:t xml:space="preserve">Organiser un dialogue national avec les acteurs concernés pour évaluer la situation en matière d'assistance aux victimes </w:t>
            </w:r>
          </w:p>
        </w:tc>
        <w:tc>
          <w:tcPr>
            <w:tcW w:w="2268" w:type="dxa"/>
            <w:tcBorders>
              <w:top w:val="nil"/>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63E831F2" w14:textId="77777777" w:rsidR="001309EF" w:rsidRPr="002E3C6D" w:rsidRDefault="001309EF" w:rsidP="0010072D">
            <w:pPr>
              <w:spacing w:after="0" w:line="240" w:lineRule="auto"/>
              <w:jc w:val="both"/>
              <w:rPr>
                <w:rFonts w:ascii="Calibri" w:eastAsia="Times New Roman" w:hAnsi="Calibri" w:cs="Calibri"/>
                <w:i/>
                <w:iCs/>
                <w:color w:val="000000"/>
                <w:sz w:val="20"/>
                <w:szCs w:val="20"/>
              </w:rPr>
            </w:pPr>
            <w:r w:rsidRPr="002E3C6D">
              <w:rPr>
                <w:rFonts w:ascii="Calibri" w:hAnsi="Calibri"/>
                <w:i/>
                <w:color w:val="000000"/>
                <w:sz w:val="20"/>
              </w:rPr>
              <w:t xml:space="preserve">Remplir le questionnaire </w:t>
            </w:r>
          </w:p>
        </w:tc>
        <w:tc>
          <w:tcPr>
            <w:tcW w:w="3544" w:type="dxa"/>
            <w:tcBorders>
              <w:top w:val="nil"/>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5DD0F025" w14:textId="77777777" w:rsidR="001309EF" w:rsidRPr="002E3C6D" w:rsidRDefault="001309EF" w:rsidP="0010072D">
            <w:pPr>
              <w:spacing w:after="0" w:line="240" w:lineRule="auto"/>
              <w:jc w:val="both"/>
              <w:rPr>
                <w:rFonts w:ascii="Calibri" w:eastAsia="Times New Roman" w:hAnsi="Calibri" w:cs="Calibri"/>
                <w:i/>
                <w:iCs/>
                <w:color w:val="000000"/>
                <w:sz w:val="20"/>
                <w:szCs w:val="20"/>
              </w:rPr>
            </w:pPr>
            <w:r w:rsidRPr="002E3C6D">
              <w:rPr>
                <w:rFonts w:ascii="Calibri" w:hAnsi="Calibri"/>
                <w:i/>
                <w:color w:val="000000"/>
                <w:sz w:val="20"/>
              </w:rPr>
              <w:t>Transmettre le questionnaire dans le cadre du rapport annuel soumis par votre pays en application de l’article 7</w:t>
            </w:r>
            <w:r w:rsidR="00896E5D" w:rsidRPr="002E3C6D">
              <w:rPr>
                <w:rFonts w:ascii="Calibri" w:hAnsi="Calibri"/>
                <w:i/>
                <w:color w:val="000000"/>
                <w:sz w:val="20"/>
              </w:rPr>
              <w:t xml:space="preserve"> </w:t>
            </w:r>
          </w:p>
        </w:tc>
        <w:tc>
          <w:tcPr>
            <w:tcW w:w="4324" w:type="dxa"/>
            <w:tcBorders>
              <w:top w:val="nil"/>
              <w:left w:val="single" w:sz="4" w:space="0" w:color="4F81BD" w:themeColor="accent1"/>
              <w:bottom w:val="single" w:sz="4" w:space="0" w:color="4F81BD" w:themeColor="accent1"/>
              <w:right w:val="nil"/>
            </w:tcBorders>
            <w:shd w:val="clear" w:color="auto" w:fill="auto"/>
            <w:vAlign w:val="center"/>
            <w:hideMark/>
          </w:tcPr>
          <w:p w14:paraId="3399B67A" w14:textId="77777777" w:rsidR="001309EF" w:rsidRPr="002E3C6D" w:rsidRDefault="001309EF" w:rsidP="0010072D">
            <w:pPr>
              <w:spacing w:after="0" w:line="240" w:lineRule="auto"/>
              <w:jc w:val="both"/>
              <w:rPr>
                <w:rFonts w:ascii="Calibri" w:eastAsia="Times New Roman" w:hAnsi="Calibri" w:cs="Calibri"/>
                <w:i/>
                <w:iCs/>
                <w:color w:val="000000"/>
                <w:sz w:val="20"/>
                <w:szCs w:val="20"/>
              </w:rPr>
            </w:pPr>
            <w:r w:rsidRPr="002E3C6D">
              <w:rPr>
                <w:rFonts w:ascii="Calibri" w:hAnsi="Calibri"/>
                <w:i/>
                <w:color w:val="000000"/>
                <w:sz w:val="20"/>
              </w:rPr>
              <w:t xml:space="preserve">Revoir le plan / la stratégie ou prendre des mesures pour planifier la mise en œuvre du Plan d'action d'Oslo dans le domaine de l'assistance aux victimes </w:t>
            </w:r>
          </w:p>
        </w:tc>
      </w:tr>
    </w:tbl>
    <w:p w14:paraId="593227F8" w14:textId="77777777" w:rsidR="00AF37CC" w:rsidRPr="002E3C6D" w:rsidRDefault="00AF37CC" w:rsidP="005A1289">
      <w:pPr>
        <w:pStyle w:val="Header"/>
        <w:jc w:val="both"/>
        <w:rPr>
          <w:rFonts w:cstheme="minorHAnsi"/>
          <w:color w:val="002060"/>
          <w:shd w:val="clear" w:color="auto" w:fill="FFFFFF"/>
        </w:rPr>
      </w:pPr>
    </w:p>
    <w:p w14:paraId="74342FD4" w14:textId="77777777" w:rsidR="00E94E71" w:rsidRPr="002E3C6D" w:rsidRDefault="009C7F60" w:rsidP="006E5BDE">
      <w:pPr>
        <w:jc w:val="center"/>
        <w:rPr>
          <w:b/>
          <w:bCs/>
          <w:color w:val="002060"/>
          <w:sz w:val="28"/>
          <w:szCs w:val="28"/>
        </w:rPr>
      </w:pPr>
      <w:r w:rsidRPr="002E3C6D">
        <w:rPr>
          <w:b/>
          <w:color w:val="002060"/>
          <w:sz w:val="28"/>
        </w:rPr>
        <w:lastRenderedPageBreak/>
        <w:t>Le Plan d'action d'Oslo 2020-2024</w:t>
      </w:r>
    </w:p>
    <w:p w14:paraId="111BD6F3" w14:textId="77777777" w:rsidR="00E94E71" w:rsidRPr="002E3C6D" w:rsidRDefault="00E94E71" w:rsidP="006E5BDE">
      <w:pPr>
        <w:jc w:val="center"/>
        <w:rPr>
          <w:b/>
          <w:bCs/>
          <w:color w:val="002060"/>
        </w:rPr>
      </w:pPr>
      <w:r w:rsidRPr="002E3C6D">
        <w:rPr>
          <w:b/>
          <w:color w:val="002060"/>
        </w:rPr>
        <w:t xml:space="preserve">VII. Assistance </w:t>
      </w:r>
      <w:r w:rsidR="002E3C6D" w:rsidRPr="002E3C6D">
        <w:rPr>
          <w:b/>
          <w:color w:val="002060"/>
        </w:rPr>
        <w:t>aux</w:t>
      </w:r>
      <w:r w:rsidRPr="002E3C6D">
        <w:rPr>
          <w:b/>
          <w:color w:val="002060"/>
        </w:rPr>
        <w:t xml:space="preserve"> victimes</w:t>
      </w:r>
    </w:p>
    <w:p w14:paraId="7411D05C" w14:textId="77777777" w:rsidR="007C33A6" w:rsidRPr="002E3C6D" w:rsidRDefault="007C33A6" w:rsidP="006E5BDE">
      <w:pPr>
        <w:jc w:val="center"/>
        <w:rPr>
          <w:b/>
          <w:bCs/>
        </w:rPr>
      </w:pPr>
    </w:p>
    <w:p w14:paraId="6A736071" w14:textId="77777777" w:rsidR="007865B1" w:rsidRPr="002E3C6D" w:rsidRDefault="007865B1" w:rsidP="007865B1">
      <w:pPr>
        <w:jc w:val="both"/>
      </w:pPr>
      <w:r w:rsidRPr="002E3C6D">
        <w:t>Les États parties demeurent résolus à assurer la participation pleine et effective des victimes de blessures par mine à la vie de la société, dans des conditions d’égalité avec les autres, sur la base du respect des droits de l’homme, de l’égalité des sexes, de l'inclusion et du principe de non-discrimination.</w:t>
      </w:r>
      <w:r w:rsidR="00896E5D" w:rsidRPr="002E3C6D">
        <w:t xml:space="preserve"> </w:t>
      </w:r>
      <w:r w:rsidRPr="002E3C6D">
        <w:t xml:space="preserve">Les États parties ont considéré que, pour être efficace et durable, l’assistance aux victimes devait être intégrée dans des politiques, plans et cadres juridiques nationaux plus larges relatifs aux droits des personnes handicapées et à la santé, à l’éducation, à l’emploi, au développement et à la réduction de la pauvreté, à l’appui de la réalisation des objectifs de développement durable. Les États parties responsables des victimes dans les zones sous leur juridiction ou leur contrôle feront tout leur possible pour apporter des services appropriés, abordables et accessibles aux victimes de mines, dans des conditions d’égalité avec les autres,  </w:t>
      </w:r>
    </w:p>
    <w:tbl>
      <w:tblPr>
        <w:tblStyle w:val="TableGrid"/>
        <w:tblW w:w="14170" w:type="dxa"/>
        <w:tblLook w:val="04A0" w:firstRow="1" w:lastRow="0" w:firstColumn="1" w:lastColumn="0" w:noHBand="0" w:noVBand="1"/>
      </w:tblPr>
      <w:tblGrid>
        <w:gridCol w:w="7724"/>
        <w:gridCol w:w="567"/>
        <w:gridCol w:w="646"/>
        <w:gridCol w:w="5233"/>
      </w:tblGrid>
      <w:tr w:rsidR="00E94E71" w:rsidRPr="002E3C6D" w14:paraId="7452E55A" w14:textId="77777777" w:rsidTr="00AF37CC">
        <w:tc>
          <w:tcPr>
            <w:tcW w:w="7768" w:type="dxa"/>
            <w:shd w:val="clear" w:color="auto" w:fill="F2F2F2" w:themeFill="background1" w:themeFillShade="F2"/>
          </w:tcPr>
          <w:p w14:paraId="6747B52D" w14:textId="77777777" w:rsidR="00E94E71" w:rsidRPr="002E3C6D" w:rsidRDefault="00E94E71" w:rsidP="00AF37CC"/>
        </w:tc>
        <w:tc>
          <w:tcPr>
            <w:tcW w:w="567" w:type="dxa"/>
            <w:shd w:val="clear" w:color="auto" w:fill="F2F2F2" w:themeFill="background1" w:themeFillShade="F2"/>
          </w:tcPr>
          <w:p w14:paraId="44FE6F4A" w14:textId="77777777" w:rsidR="00E94E71" w:rsidRPr="002E3C6D" w:rsidRDefault="00371A70" w:rsidP="00AF37CC">
            <w:r w:rsidRPr="002E3C6D">
              <w:t xml:space="preserve">OUI </w:t>
            </w:r>
          </w:p>
        </w:tc>
        <w:tc>
          <w:tcPr>
            <w:tcW w:w="567" w:type="dxa"/>
            <w:shd w:val="clear" w:color="auto" w:fill="F2F2F2" w:themeFill="background1" w:themeFillShade="F2"/>
          </w:tcPr>
          <w:p w14:paraId="700051F5" w14:textId="77777777" w:rsidR="00E94E71" w:rsidRPr="002E3C6D" w:rsidRDefault="00371A70" w:rsidP="00AF37CC">
            <w:r w:rsidRPr="002E3C6D">
              <w:t>NON</w:t>
            </w:r>
          </w:p>
        </w:tc>
        <w:tc>
          <w:tcPr>
            <w:tcW w:w="5268" w:type="dxa"/>
            <w:shd w:val="clear" w:color="auto" w:fill="F2F2F2" w:themeFill="background1" w:themeFillShade="F2"/>
          </w:tcPr>
          <w:p w14:paraId="5755094E" w14:textId="77777777" w:rsidR="00E94E71" w:rsidRPr="002E3C6D" w:rsidRDefault="00371A70" w:rsidP="00AF37CC">
            <w:r w:rsidRPr="002E3C6D">
              <w:t xml:space="preserve">Dans tous les cas, décrire la situation, notamment l'ampleur des progrès et des difficultés </w:t>
            </w:r>
          </w:p>
        </w:tc>
      </w:tr>
      <w:tr w:rsidR="00E94E71" w:rsidRPr="002E3C6D" w14:paraId="5896CA73" w14:textId="77777777" w:rsidTr="00AF37CC">
        <w:trPr>
          <w:trHeight w:val="276"/>
        </w:trPr>
        <w:tc>
          <w:tcPr>
            <w:tcW w:w="7768" w:type="dxa"/>
            <w:shd w:val="clear" w:color="auto" w:fill="F2F2F2" w:themeFill="background1" w:themeFillShade="F2"/>
          </w:tcPr>
          <w:p w14:paraId="2B359CBE" w14:textId="77777777" w:rsidR="00E94E71" w:rsidRPr="002E3C6D" w:rsidRDefault="00E94E71" w:rsidP="006B4C4E">
            <w:pPr>
              <w:pStyle w:val="ListParagraph"/>
              <w:numPr>
                <w:ilvl w:val="0"/>
                <w:numId w:val="4"/>
              </w:numPr>
            </w:pPr>
            <w:r w:rsidRPr="002E3C6D">
              <w:t xml:space="preserve">Les principes de l'assistance aux victimes, tels que les droits de l'homme, l'égalité des genres, la diversité et la non-discrimination sont-ils pris en compte dans l'ensemble des politiques, de </w:t>
            </w:r>
            <w:r w:rsidR="006B4C4E" w:rsidRPr="002E3C6D">
              <w:t xml:space="preserve">la </w:t>
            </w:r>
            <w:r w:rsidRPr="002E3C6D">
              <w:t xml:space="preserve">planification et </w:t>
            </w:r>
            <w:r w:rsidR="006B4C4E" w:rsidRPr="002E3C6D">
              <w:t xml:space="preserve">des </w:t>
            </w:r>
            <w:r w:rsidRPr="002E3C6D">
              <w:t xml:space="preserve">programmes concernés ? </w:t>
            </w:r>
          </w:p>
        </w:tc>
        <w:tc>
          <w:tcPr>
            <w:tcW w:w="567" w:type="dxa"/>
            <w:shd w:val="clear" w:color="auto" w:fill="F2F2F2" w:themeFill="background1" w:themeFillShade="F2"/>
          </w:tcPr>
          <w:p w14:paraId="42CADFFE" w14:textId="77777777" w:rsidR="00E94E71" w:rsidRPr="002E3C6D" w:rsidRDefault="00E94E71" w:rsidP="00AF37CC"/>
        </w:tc>
        <w:tc>
          <w:tcPr>
            <w:tcW w:w="567" w:type="dxa"/>
            <w:shd w:val="clear" w:color="auto" w:fill="F2F2F2" w:themeFill="background1" w:themeFillShade="F2"/>
          </w:tcPr>
          <w:p w14:paraId="7BFFEB3C" w14:textId="77777777" w:rsidR="00E94E71" w:rsidRPr="002E3C6D" w:rsidRDefault="00E94E71" w:rsidP="00AF37CC"/>
        </w:tc>
        <w:tc>
          <w:tcPr>
            <w:tcW w:w="5268" w:type="dxa"/>
            <w:shd w:val="clear" w:color="auto" w:fill="F2F2F2" w:themeFill="background1" w:themeFillShade="F2"/>
          </w:tcPr>
          <w:p w14:paraId="23F06671" w14:textId="77777777" w:rsidR="00E94E71" w:rsidRPr="002E3C6D" w:rsidRDefault="00E94E71" w:rsidP="00AF37CC"/>
        </w:tc>
      </w:tr>
      <w:tr w:rsidR="00E94E71" w:rsidRPr="002E3C6D" w14:paraId="2778F39E" w14:textId="77777777" w:rsidTr="00AF37CC">
        <w:trPr>
          <w:trHeight w:val="276"/>
        </w:trPr>
        <w:tc>
          <w:tcPr>
            <w:tcW w:w="7768" w:type="dxa"/>
            <w:shd w:val="clear" w:color="auto" w:fill="F2F2F2" w:themeFill="background1" w:themeFillShade="F2"/>
          </w:tcPr>
          <w:p w14:paraId="2BE18FF8" w14:textId="77777777" w:rsidR="00E94E71" w:rsidRPr="002E3C6D" w:rsidRDefault="00E94E71" w:rsidP="00AF37CC">
            <w:pPr>
              <w:pStyle w:val="ListParagraph"/>
              <w:numPr>
                <w:ilvl w:val="0"/>
                <w:numId w:val="4"/>
              </w:numPr>
              <w:ind w:left="1164"/>
            </w:pPr>
            <w:r w:rsidRPr="002E3C6D">
              <w:t xml:space="preserve">Si non, quelles mesures pourraient être prises à cet égard ? </w:t>
            </w:r>
          </w:p>
        </w:tc>
        <w:tc>
          <w:tcPr>
            <w:tcW w:w="567" w:type="dxa"/>
            <w:shd w:val="clear" w:color="auto" w:fill="F2F2F2" w:themeFill="background1" w:themeFillShade="F2"/>
          </w:tcPr>
          <w:p w14:paraId="075CF00B" w14:textId="77777777" w:rsidR="00E94E71" w:rsidRPr="002E3C6D" w:rsidRDefault="00E94E71" w:rsidP="00AF37CC"/>
        </w:tc>
        <w:tc>
          <w:tcPr>
            <w:tcW w:w="567" w:type="dxa"/>
            <w:shd w:val="clear" w:color="auto" w:fill="F2F2F2" w:themeFill="background1" w:themeFillShade="F2"/>
          </w:tcPr>
          <w:p w14:paraId="13718C66" w14:textId="77777777" w:rsidR="00E94E71" w:rsidRPr="002E3C6D" w:rsidRDefault="00E94E71" w:rsidP="00AF37CC"/>
        </w:tc>
        <w:tc>
          <w:tcPr>
            <w:tcW w:w="5268" w:type="dxa"/>
            <w:shd w:val="clear" w:color="auto" w:fill="F2F2F2" w:themeFill="background1" w:themeFillShade="F2"/>
          </w:tcPr>
          <w:p w14:paraId="0623D397" w14:textId="77777777" w:rsidR="00E94E71" w:rsidRPr="002E3C6D" w:rsidRDefault="00E94E71" w:rsidP="00AF37CC"/>
        </w:tc>
      </w:tr>
      <w:tr w:rsidR="00E94E71" w:rsidRPr="002E3C6D" w14:paraId="08930348" w14:textId="77777777" w:rsidTr="00AF37CC">
        <w:trPr>
          <w:trHeight w:val="276"/>
        </w:trPr>
        <w:tc>
          <w:tcPr>
            <w:tcW w:w="7768" w:type="dxa"/>
            <w:shd w:val="clear" w:color="auto" w:fill="F2F2F2" w:themeFill="background1" w:themeFillShade="F2"/>
          </w:tcPr>
          <w:p w14:paraId="6626AADF" w14:textId="77777777" w:rsidR="00E94E71" w:rsidRPr="002E3C6D" w:rsidRDefault="00E94E71" w:rsidP="00AF37CC">
            <w:pPr>
              <w:pStyle w:val="ListParagraph"/>
              <w:numPr>
                <w:ilvl w:val="0"/>
                <w:numId w:val="4"/>
              </w:numPr>
              <w:ind w:left="739"/>
            </w:pPr>
            <w:r w:rsidRPr="002E3C6D">
              <w:t xml:space="preserve">Tous les acteurs nationaux ont-ils une vision commune de l'intégration de l'assistance aux victimes dans les cadres d'action nationaux plus généraux ? </w:t>
            </w:r>
          </w:p>
        </w:tc>
        <w:tc>
          <w:tcPr>
            <w:tcW w:w="567" w:type="dxa"/>
            <w:shd w:val="clear" w:color="auto" w:fill="F2F2F2" w:themeFill="background1" w:themeFillShade="F2"/>
          </w:tcPr>
          <w:p w14:paraId="747608DF" w14:textId="77777777" w:rsidR="00E94E71" w:rsidRPr="002E3C6D" w:rsidRDefault="00E94E71" w:rsidP="00AF37CC"/>
        </w:tc>
        <w:tc>
          <w:tcPr>
            <w:tcW w:w="567" w:type="dxa"/>
            <w:shd w:val="clear" w:color="auto" w:fill="F2F2F2" w:themeFill="background1" w:themeFillShade="F2"/>
          </w:tcPr>
          <w:p w14:paraId="6F3F475F" w14:textId="77777777" w:rsidR="00E94E71" w:rsidRPr="002E3C6D" w:rsidRDefault="00E94E71" w:rsidP="00AF37CC"/>
        </w:tc>
        <w:tc>
          <w:tcPr>
            <w:tcW w:w="5268" w:type="dxa"/>
            <w:shd w:val="clear" w:color="auto" w:fill="F2F2F2" w:themeFill="background1" w:themeFillShade="F2"/>
          </w:tcPr>
          <w:p w14:paraId="69A20B29" w14:textId="77777777" w:rsidR="00E94E71" w:rsidRPr="002E3C6D" w:rsidRDefault="00E94E71" w:rsidP="00AF37CC"/>
        </w:tc>
      </w:tr>
      <w:tr w:rsidR="00E94E71" w:rsidRPr="002E3C6D" w14:paraId="5F2402DE" w14:textId="77777777" w:rsidTr="00AF37CC">
        <w:trPr>
          <w:trHeight w:val="276"/>
        </w:trPr>
        <w:tc>
          <w:tcPr>
            <w:tcW w:w="7768" w:type="dxa"/>
            <w:shd w:val="clear" w:color="auto" w:fill="F2F2F2" w:themeFill="background1" w:themeFillShade="F2"/>
          </w:tcPr>
          <w:p w14:paraId="0AF19D67" w14:textId="77777777" w:rsidR="00E94E71" w:rsidRPr="002E3C6D" w:rsidRDefault="00E94E71" w:rsidP="00AF37CC">
            <w:pPr>
              <w:pStyle w:val="ListParagraph"/>
              <w:numPr>
                <w:ilvl w:val="0"/>
                <w:numId w:val="4"/>
              </w:numPr>
              <w:ind w:left="1164"/>
            </w:pPr>
            <w:r w:rsidRPr="002E3C6D">
              <w:t xml:space="preserve">Si non, quelles mesures pourraient être prises pour créer ou renforcer cette vision ? </w:t>
            </w:r>
          </w:p>
        </w:tc>
        <w:tc>
          <w:tcPr>
            <w:tcW w:w="567" w:type="dxa"/>
            <w:shd w:val="clear" w:color="auto" w:fill="F2F2F2" w:themeFill="background1" w:themeFillShade="F2"/>
          </w:tcPr>
          <w:p w14:paraId="72302D64" w14:textId="77777777" w:rsidR="00E94E71" w:rsidRPr="002E3C6D" w:rsidRDefault="00E94E71" w:rsidP="00AF37CC"/>
        </w:tc>
        <w:tc>
          <w:tcPr>
            <w:tcW w:w="567" w:type="dxa"/>
            <w:shd w:val="clear" w:color="auto" w:fill="F2F2F2" w:themeFill="background1" w:themeFillShade="F2"/>
          </w:tcPr>
          <w:p w14:paraId="3D4A3F47" w14:textId="77777777" w:rsidR="00E94E71" w:rsidRPr="002E3C6D" w:rsidRDefault="00E94E71" w:rsidP="00AF37CC"/>
        </w:tc>
        <w:tc>
          <w:tcPr>
            <w:tcW w:w="5268" w:type="dxa"/>
            <w:shd w:val="clear" w:color="auto" w:fill="F2F2F2" w:themeFill="background1" w:themeFillShade="F2"/>
          </w:tcPr>
          <w:p w14:paraId="646A5AA3" w14:textId="77777777" w:rsidR="00E94E71" w:rsidRPr="002E3C6D" w:rsidRDefault="00E94E71" w:rsidP="00AF37CC"/>
        </w:tc>
      </w:tr>
      <w:tr w:rsidR="00E94E71" w:rsidRPr="002E3C6D" w14:paraId="3E680BDC" w14:textId="77777777" w:rsidTr="00AF37CC">
        <w:trPr>
          <w:trHeight w:val="276"/>
        </w:trPr>
        <w:tc>
          <w:tcPr>
            <w:tcW w:w="7768" w:type="dxa"/>
            <w:shd w:val="clear" w:color="auto" w:fill="F2F2F2" w:themeFill="background1" w:themeFillShade="F2"/>
          </w:tcPr>
          <w:p w14:paraId="038EEED2" w14:textId="77777777" w:rsidR="00E94E71" w:rsidRPr="002E3C6D" w:rsidRDefault="00E94E71" w:rsidP="00AF37CC">
            <w:pPr>
              <w:pStyle w:val="ListParagraph"/>
              <w:numPr>
                <w:ilvl w:val="0"/>
                <w:numId w:val="4"/>
              </w:numPr>
              <w:ind w:left="739"/>
            </w:pPr>
            <w:r w:rsidRPr="002E3C6D">
              <w:t>Les actions déployées dans le domaine de l'assistance aux victimes sont-elles liées ou coordonnées aux efforts nationaux visant à atteindre les Objectifs de développement durable ?</w:t>
            </w:r>
          </w:p>
        </w:tc>
        <w:tc>
          <w:tcPr>
            <w:tcW w:w="567" w:type="dxa"/>
            <w:shd w:val="clear" w:color="auto" w:fill="F2F2F2" w:themeFill="background1" w:themeFillShade="F2"/>
          </w:tcPr>
          <w:p w14:paraId="1D6C9E8C" w14:textId="77777777" w:rsidR="00E94E71" w:rsidRPr="002E3C6D" w:rsidRDefault="00E94E71" w:rsidP="00AF37CC"/>
        </w:tc>
        <w:tc>
          <w:tcPr>
            <w:tcW w:w="567" w:type="dxa"/>
            <w:shd w:val="clear" w:color="auto" w:fill="F2F2F2" w:themeFill="background1" w:themeFillShade="F2"/>
          </w:tcPr>
          <w:p w14:paraId="6B0B136F" w14:textId="77777777" w:rsidR="00E94E71" w:rsidRPr="002E3C6D" w:rsidRDefault="00E94E71" w:rsidP="00AF37CC"/>
        </w:tc>
        <w:tc>
          <w:tcPr>
            <w:tcW w:w="5268" w:type="dxa"/>
            <w:shd w:val="clear" w:color="auto" w:fill="F2F2F2" w:themeFill="background1" w:themeFillShade="F2"/>
          </w:tcPr>
          <w:p w14:paraId="22F57A78" w14:textId="77777777" w:rsidR="00E94E71" w:rsidRPr="002E3C6D" w:rsidRDefault="00E94E71" w:rsidP="00AF37CC"/>
        </w:tc>
      </w:tr>
      <w:tr w:rsidR="00E34A0D" w:rsidRPr="002E3C6D" w14:paraId="0A2FCD33" w14:textId="77777777" w:rsidTr="00AF37CC">
        <w:trPr>
          <w:trHeight w:val="276"/>
        </w:trPr>
        <w:tc>
          <w:tcPr>
            <w:tcW w:w="7768" w:type="dxa"/>
            <w:shd w:val="clear" w:color="auto" w:fill="F2F2F2" w:themeFill="background1" w:themeFillShade="F2"/>
          </w:tcPr>
          <w:p w14:paraId="389BCE97" w14:textId="77777777" w:rsidR="00E34A0D" w:rsidRPr="002E3C6D" w:rsidRDefault="00E34A0D" w:rsidP="00AF37CC">
            <w:pPr>
              <w:pStyle w:val="ListParagraph"/>
              <w:numPr>
                <w:ilvl w:val="0"/>
                <w:numId w:val="4"/>
              </w:numPr>
              <w:ind w:left="739"/>
            </w:pPr>
            <w:r w:rsidRPr="002E3C6D">
              <w:t xml:space="preserve">Les principes d'accessibilité (y compris financière) et d'égalité sont-ils pris en compte dans la planification, les politiques et la mise en œuvre des programmes concernés ? </w:t>
            </w:r>
          </w:p>
        </w:tc>
        <w:tc>
          <w:tcPr>
            <w:tcW w:w="567" w:type="dxa"/>
            <w:shd w:val="clear" w:color="auto" w:fill="F2F2F2" w:themeFill="background1" w:themeFillShade="F2"/>
          </w:tcPr>
          <w:p w14:paraId="4C513E43" w14:textId="77777777" w:rsidR="00E34A0D" w:rsidRPr="002E3C6D" w:rsidRDefault="00E34A0D" w:rsidP="00AF37CC"/>
        </w:tc>
        <w:tc>
          <w:tcPr>
            <w:tcW w:w="567" w:type="dxa"/>
            <w:shd w:val="clear" w:color="auto" w:fill="F2F2F2" w:themeFill="background1" w:themeFillShade="F2"/>
          </w:tcPr>
          <w:p w14:paraId="63CE6E26" w14:textId="77777777" w:rsidR="00E34A0D" w:rsidRPr="002E3C6D" w:rsidRDefault="00E34A0D" w:rsidP="00AF37CC"/>
        </w:tc>
        <w:tc>
          <w:tcPr>
            <w:tcW w:w="5268" w:type="dxa"/>
            <w:shd w:val="clear" w:color="auto" w:fill="F2F2F2" w:themeFill="background1" w:themeFillShade="F2"/>
          </w:tcPr>
          <w:p w14:paraId="01649188" w14:textId="77777777" w:rsidR="00E34A0D" w:rsidRPr="002E3C6D" w:rsidRDefault="00E34A0D" w:rsidP="00AF37CC"/>
        </w:tc>
      </w:tr>
      <w:tr w:rsidR="00E34A0D" w:rsidRPr="002E3C6D" w14:paraId="3F00C449" w14:textId="77777777" w:rsidTr="00AF37CC">
        <w:trPr>
          <w:trHeight w:val="276"/>
        </w:trPr>
        <w:tc>
          <w:tcPr>
            <w:tcW w:w="7768" w:type="dxa"/>
            <w:shd w:val="clear" w:color="auto" w:fill="F2F2F2" w:themeFill="background1" w:themeFillShade="F2"/>
          </w:tcPr>
          <w:p w14:paraId="66DFD93F" w14:textId="77777777" w:rsidR="00E34A0D" w:rsidRPr="002E3C6D" w:rsidRDefault="00E34A0D" w:rsidP="00E34A0D">
            <w:pPr>
              <w:pStyle w:val="ListParagraph"/>
              <w:numPr>
                <w:ilvl w:val="0"/>
                <w:numId w:val="4"/>
              </w:numPr>
              <w:ind w:left="1164"/>
            </w:pPr>
            <w:r w:rsidRPr="002E3C6D">
              <w:t xml:space="preserve">Si non, quelles mesures pourraient être prises pour augmenter le respect de ces principes fondamentaux ? </w:t>
            </w:r>
          </w:p>
        </w:tc>
        <w:tc>
          <w:tcPr>
            <w:tcW w:w="567" w:type="dxa"/>
            <w:shd w:val="clear" w:color="auto" w:fill="F2F2F2" w:themeFill="background1" w:themeFillShade="F2"/>
          </w:tcPr>
          <w:p w14:paraId="349E2250" w14:textId="77777777" w:rsidR="00E34A0D" w:rsidRPr="002E3C6D" w:rsidRDefault="00E34A0D" w:rsidP="00AF37CC"/>
        </w:tc>
        <w:tc>
          <w:tcPr>
            <w:tcW w:w="567" w:type="dxa"/>
            <w:shd w:val="clear" w:color="auto" w:fill="F2F2F2" w:themeFill="background1" w:themeFillShade="F2"/>
          </w:tcPr>
          <w:p w14:paraId="31971FBF" w14:textId="77777777" w:rsidR="00E34A0D" w:rsidRPr="002E3C6D" w:rsidRDefault="00E34A0D" w:rsidP="00AF37CC"/>
        </w:tc>
        <w:tc>
          <w:tcPr>
            <w:tcW w:w="5268" w:type="dxa"/>
            <w:shd w:val="clear" w:color="auto" w:fill="F2F2F2" w:themeFill="background1" w:themeFillShade="F2"/>
          </w:tcPr>
          <w:p w14:paraId="0DA99D35" w14:textId="77777777" w:rsidR="00E34A0D" w:rsidRPr="002E3C6D" w:rsidRDefault="00E34A0D" w:rsidP="00AF37CC"/>
        </w:tc>
      </w:tr>
    </w:tbl>
    <w:p w14:paraId="1B76E9AE" w14:textId="77777777" w:rsidR="00E94E71" w:rsidRPr="002E3C6D" w:rsidRDefault="00E94E71" w:rsidP="00E94E71"/>
    <w:p w14:paraId="3BEF84CA" w14:textId="77777777" w:rsidR="007865B1" w:rsidRPr="002E3C6D" w:rsidRDefault="007865B1" w:rsidP="007865B1">
      <w:pPr>
        <w:jc w:val="both"/>
      </w:pPr>
      <w:r w:rsidRPr="002E3C6D">
        <w:rPr>
          <w:b/>
        </w:rPr>
        <w:lastRenderedPageBreak/>
        <w:t>Action n°33</w:t>
      </w:r>
      <w:r w:rsidRPr="002E3C6D">
        <w:t xml:space="preserve"> Garantir qu’une entité gouvernementale pertinente est désignée pour superviser l’intégration de l’assistance aux victimes dans des politiques, des plans et des cadres juridiques nationaux à plus vaste échelle. Cette entité élaborera un plan d’action, assurera le suivi de sa mise en œuvre et rendra compte à ce sujet en se fondant sur des objectifs précis, mesurables, réalistes et assortis de délais, pour soutenir les victimes des mines. Cela implique l'élimination des obstacles physiques, sociaux, culturels, politiques et comportementaux, et des obstacles liés à la communication, ainsi que l'adoption d'une approche inclusive à l'égard du genre, de l’âge et du handicap, qui prend en compte la diversité des besoins dans la planification, la mise en œuvre, le suivi et l'évaluation de tous les programmes. </w:t>
      </w:r>
    </w:p>
    <w:tbl>
      <w:tblPr>
        <w:tblStyle w:val="TableGrid"/>
        <w:tblW w:w="14170" w:type="dxa"/>
        <w:tblBorders>
          <w:insideV w:val="none" w:sz="0" w:space="0" w:color="auto"/>
        </w:tblBorders>
        <w:tblLook w:val="04A0" w:firstRow="1" w:lastRow="0" w:firstColumn="1" w:lastColumn="0" w:noHBand="0" w:noVBand="1"/>
      </w:tblPr>
      <w:tblGrid>
        <w:gridCol w:w="7648"/>
        <w:gridCol w:w="709"/>
        <w:gridCol w:w="710"/>
        <w:gridCol w:w="5103"/>
      </w:tblGrid>
      <w:tr w:rsidR="00371A70" w:rsidRPr="002E3C6D" w14:paraId="4C897499" w14:textId="77777777" w:rsidTr="0042134C">
        <w:tc>
          <w:tcPr>
            <w:tcW w:w="7648" w:type="dxa"/>
            <w:tcBorders>
              <w:right w:val="single" w:sz="4" w:space="0" w:color="auto"/>
            </w:tcBorders>
            <w:shd w:val="clear" w:color="auto" w:fill="F2F2F2" w:themeFill="background1" w:themeFillShade="F2"/>
          </w:tcPr>
          <w:p w14:paraId="6EC60548" w14:textId="77777777" w:rsidR="00371A70" w:rsidRPr="002E3C6D" w:rsidRDefault="00371A70" w:rsidP="00371A70"/>
        </w:tc>
        <w:tc>
          <w:tcPr>
            <w:tcW w:w="709" w:type="dxa"/>
            <w:tcBorders>
              <w:left w:val="single" w:sz="4" w:space="0" w:color="auto"/>
              <w:right w:val="single" w:sz="4" w:space="0" w:color="auto"/>
            </w:tcBorders>
            <w:shd w:val="clear" w:color="auto" w:fill="F2F2F2" w:themeFill="background1" w:themeFillShade="F2"/>
          </w:tcPr>
          <w:p w14:paraId="3DC59B6F" w14:textId="77777777" w:rsidR="00371A70" w:rsidRPr="002E3C6D" w:rsidRDefault="00371A70" w:rsidP="00371A70">
            <w:r w:rsidRPr="002E3C6D">
              <w:t xml:space="preserve">OUI </w:t>
            </w:r>
          </w:p>
        </w:tc>
        <w:tc>
          <w:tcPr>
            <w:tcW w:w="710" w:type="dxa"/>
            <w:tcBorders>
              <w:left w:val="single" w:sz="4" w:space="0" w:color="auto"/>
            </w:tcBorders>
            <w:shd w:val="clear" w:color="auto" w:fill="F2F2F2" w:themeFill="background1" w:themeFillShade="F2"/>
          </w:tcPr>
          <w:p w14:paraId="60E8C9F6" w14:textId="77777777" w:rsidR="00371A70" w:rsidRPr="002E3C6D" w:rsidRDefault="00371A70" w:rsidP="00371A70">
            <w:r w:rsidRPr="002E3C6D">
              <w:t xml:space="preserve">NON </w:t>
            </w:r>
          </w:p>
        </w:tc>
        <w:tc>
          <w:tcPr>
            <w:tcW w:w="5103" w:type="dxa"/>
            <w:tcBorders>
              <w:left w:val="single" w:sz="4" w:space="0" w:color="auto"/>
            </w:tcBorders>
            <w:shd w:val="clear" w:color="auto" w:fill="F2F2F2" w:themeFill="background1" w:themeFillShade="F2"/>
          </w:tcPr>
          <w:p w14:paraId="5D98DDFF"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41BFFF15" w14:textId="77777777" w:rsidTr="0042134C">
        <w:trPr>
          <w:trHeight w:val="612"/>
        </w:trPr>
        <w:tc>
          <w:tcPr>
            <w:tcW w:w="7648" w:type="dxa"/>
            <w:tcBorders>
              <w:right w:val="single" w:sz="4" w:space="0" w:color="auto"/>
            </w:tcBorders>
            <w:shd w:val="clear" w:color="auto" w:fill="F2F2F2" w:themeFill="background1" w:themeFillShade="F2"/>
          </w:tcPr>
          <w:p w14:paraId="504B002D" w14:textId="77777777" w:rsidR="00371A70" w:rsidRPr="002E3C6D" w:rsidRDefault="00371A70" w:rsidP="00371A70">
            <w:pPr>
              <w:pStyle w:val="ListParagraph"/>
              <w:numPr>
                <w:ilvl w:val="0"/>
                <w:numId w:val="4"/>
              </w:numPr>
            </w:pPr>
            <w:r w:rsidRPr="002E3C6D">
              <w:t xml:space="preserve">Y a-t-il un ministère national ou une autre entité gouvernementale chargé d'assurer le suivi de l'intégration de l'assistance aux victimes dans les cadres d'action plus vastes ? </w:t>
            </w:r>
          </w:p>
        </w:tc>
        <w:tc>
          <w:tcPr>
            <w:tcW w:w="709" w:type="dxa"/>
            <w:tcBorders>
              <w:left w:val="single" w:sz="4" w:space="0" w:color="auto"/>
              <w:right w:val="single" w:sz="4" w:space="0" w:color="auto"/>
            </w:tcBorders>
            <w:shd w:val="clear" w:color="auto" w:fill="F2F2F2" w:themeFill="background1" w:themeFillShade="F2"/>
          </w:tcPr>
          <w:p w14:paraId="68529C15"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443AB462"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1B26FCE1" w14:textId="77777777" w:rsidR="00371A70" w:rsidRPr="002E3C6D" w:rsidRDefault="00371A70" w:rsidP="00371A70"/>
        </w:tc>
      </w:tr>
      <w:tr w:rsidR="00371A70" w:rsidRPr="002E3C6D" w14:paraId="42835BC0" w14:textId="77777777" w:rsidTr="0042134C">
        <w:trPr>
          <w:trHeight w:val="1128"/>
        </w:trPr>
        <w:tc>
          <w:tcPr>
            <w:tcW w:w="7648" w:type="dxa"/>
            <w:tcBorders>
              <w:right w:val="single" w:sz="4" w:space="0" w:color="auto"/>
            </w:tcBorders>
            <w:shd w:val="clear" w:color="auto" w:fill="F2F2F2" w:themeFill="background1" w:themeFillShade="F2"/>
          </w:tcPr>
          <w:p w14:paraId="7DA99D12" w14:textId="77777777" w:rsidR="00371A70" w:rsidRPr="002E3C6D" w:rsidRDefault="00371A70" w:rsidP="00371A70">
            <w:pPr>
              <w:pStyle w:val="ListParagraph"/>
              <w:numPr>
                <w:ilvl w:val="0"/>
                <w:numId w:val="4"/>
              </w:numPr>
              <w:ind w:left="1168"/>
            </w:pPr>
            <w:r w:rsidRPr="002E3C6D">
              <w:t>Si oui, cette entité travaille-t-elle activement et régulièrement avec les ministères concernés, les institutions nationales, telles que le centre d'action contre les mines, les organisations de personnes handicapées et de rescapés de l'explosion de mines terrestres, et les ONG nationales et internationales ?</w:t>
            </w:r>
          </w:p>
        </w:tc>
        <w:tc>
          <w:tcPr>
            <w:tcW w:w="709" w:type="dxa"/>
            <w:tcBorders>
              <w:left w:val="single" w:sz="4" w:space="0" w:color="auto"/>
              <w:right w:val="single" w:sz="4" w:space="0" w:color="auto"/>
            </w:tcBorders>
            <w:shd w:val="clear" w:color="auto" w:fill="F2F2F2" w:themeFill="background1" w:themeFillShade="F2"/>
          </w:tcPr>
          <w:p w14:paraId="6EFBB093"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48B1ED1D"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6CE25929" w14:textId="77777777" w:rsidR="00371A70" w:rsidRPr="002E3C6D" w:rsidRDefault="00371A70" w:rsidP="00371A70"/>
        </w:tc>
      </w:tr>
      <w:tr w:rsidR="00371A70" w:rsidRPr="002E3C6D" w14:paraId="58362FC7" w14:textId="77777777" w:rsidTr="0042134C">
        <w:trPr>
          <w:trHeight w:val="216"/>
        </w:trPr>
        <w:tc>
          <w:tcPr>
            <w:tcW w:w="7648" w:type="dxa"/>
            <w:tcBorders>
              <w:right w:val="single" w:sz="4" w:space="0" w:color="auto"/>
            </w:tcBorders>
            <w:shd w:val="clear" w:color="auto" w:fill="F2F2F2" w:themeFill="background1" w:themeFillShade="F2"/>
          </w:tcPr>
          <w:p w14:paraId="4463B748" w14:textId="77777777" w:rsidR="00371A70" w:rsidRPr="002E3C6D" w:rsidRDefault="00371A70" w:rsidP="006B4C4E">
            <w:pPr>
              <w:pStyle w:val="ListParagraph"/>
              <w:numPr>
                <w:ilvl w:val="0"/>
                <w:numId w:val="4"/>
              </w:numPr>
            </w:pPr>
            <w:r w:rsidRPr="002E3C6D">
              <w:t>Y a-t-il un organisme interministériel ou intersectoriel chargé de la question du handicap, qui assure une coordination régulière au niveau national ?</w:t>
            </w:r>
          </w:p>
        </w:tc>
        <w:tc>
          <w:tcPr>
            <w:tcW w:w="709" w:type="dxa"/>
            <w:tcBorders>
              <w:left w:val="single" w:sz="4" w:space="0" w:color="auto"/>
              <w:right w:val="single" w:sz="4" w:space="0" w:color="auto"/>
            </w:tcBorders>
            <w:shd w:val="clear" w:color="auto" w:fill="F2F2F2" w:themeFill="background1" w:themeFillShade="F2"/>
          </w:tcPr>
          <w:p w14:paraId="407B1987"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4D8F17C0"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058EF413" w14:textId="77777777" w:rsidR="00371A70" w:rsidRPr="002E3C6D" w:rsidRDefault="00371A70" w:rsidP="00371A70"/>
        </w:tc>
      </w:tr>
      <w:tr w:rsidR="00371A70" w:rsidRPr="002E3C6D" w14:paraId="12C9E38F" w14:textId="77777777" w:rsidTr="0042134C">
        <w:tc>
          <w:tcPr>
            <w:tcW w:w="7648" w:type="dxa"/>
            <w:tcBorders>
              <w:right w:val="single" w:sz="4" w:space="0" w:color="auto"/>
            </w:tcBorders>
            <w:shd w:val="clear" w:color="auto" w:fill="F2F2F2" w:themeFill="background1" w:themeFillShade="F2"/>
          </w:tcPr>
          <w:p w14:paraId="31D3CBF2" w14:textId="77777777" w:rsidR="00371A70" w:rsidRPr="002E3C6D" w:rsidRDefault="00371A70" w:rsidP="00371A70">
            <w:pPr>
              <w:pStyle w:val="ListParagraph"/>
              <w:numPr>
                <w:ilvl w:val="0"/>
                <w:numId w:val="4"/>
              </w:numPr>
            </w:pPr>
            <w:r w:rsidRPr="002E3C6D">
              <w:t>Existe-t-il un plan d'action national inclusif qui prend en compte les droits et les besoins des rescapés de l’explosion de mines ?</w:t>
            </w:r>
            <w:r w:rsidR="00896E5D" w:rsidRPr="002E3C6D">
              <w:t xml:space="preserve"> </w:t>
            </w:r>
          </w:p>
        </w:tc>
        <w:tc>
          <w:tcPr>
            <w:tcW w:w="709" w:type="dxa"/>
            <w:tcBorders>
              <w:left w:val="single" w:sz="4" w:space="0" w:color="auto"/>
              <w:right w:val="single" w:sz="4" w:space="0" w:color="auto"/>
            </w:tcBorders>
            <w:shd w:val="clear" w:color="auto" w:fill="F2F2F2" w:themeFill="background1" w:themeFillShade="F2"/>
          </w:tcPr>
          <w:p w14:paraId="2543D6E9"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369873E0"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11A219F1" w14:textId="77777777" w:rsidR="00371A70" w:rsidRPr="002E3C6D" w:rsidRDefault="00371A70" w:rsidP="00371A70"/>
        </w:tc>
      </w:tr>
      <w:tr w:rsidR="00371A70" w:rsidRPr="002E3C6D" w14:paraId="51C66DB9" w14:textId="77777777" w:rsidTr="0042134C">
        <w:trPr>
          <w:trHeight w:val="240"/>
        </w:trPr>
        <w:tc>
          <w:tcPr>
            <w:tcW w:w="7648" w:type="dxa"/>
            <w:tcBorders>
              <w:right w:val="single" w:sz="4" w:space="0" w:color="auto"/>
            </w:tcBorders>
            <w:shd w:val="clear" w:color="auto" w:fill="F2F2F2" w:themeFill="background1" w:themeFillShade="F2"/>
          </w:tcPr>
          <w:p w14:paraId="662B907B" w14:textId="77777777" w:rsidR="00371A70" w:rsidRPr="002E3C6D" w:rsidRDefault="00371A70" w:rsidP="00371A70">
            <w:pPr>
              <w:pStyle w:val="ListParagraph"/>
              <w:numPr>
                <w:ilvl w:val="0"/>
                <w:numId w:val="4"/>
              </w:numPr>
              <w:ind w:left="1168"/>
            </w:pPr>
            <w:r w:rsidRPr="002E3C6D">
              <w:t xml:space="preserve">Si oui, le plan d'action contient-il des objectifs et des indicateurs précis, mesurables, réalistes et assortis de délais ? </w:t>
            </w:r>
          </w:p>
        </w:tc>
        <w:tc>
          <w:tcPr>
            <w:tcW w:w="709" w:type="dxa"/>
            <w:tcBorders>
              <w:left w:val="single" w:sz="4" w:space="0" w:color="auto"/>
              <w:right w:val="single" w:sz="4" w:space="0" w:color="auto"/>
            </w:tcBorders>
            <w:shd w:val="clear" w:color="auto" w:fill="F2F2F2" w:themeFill="background1" w:themeFillShade="F2"/>
          </w:tcPr>
          <w:p w14:paraId="3052ACFB"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6EC2DB0B"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445A283C" w14:textId="77777777" w:rsidR="00371A70" w:rsidRPr="002E3C6D" w:rsidRDefault="00371A70" w:rsidP="00371A70"/>
        </w:tc>
      </w:tr>
      <w:tr w:rsidR="00371A70" w:rsidRPr="002E3C6D" w14:paraId="4F215551" w14:textId="77777777" w:rsidTr="0042134C">
        <w:trPr>
          <w:trHeight w:val="348"/>
        </w:trPr>
        <w:tc>
          <w:tcPr>
            <w:tcW w:w="7648" w:type="dxa"/>
            <w:tcBorders>
              <w:right w:val="single" w:sz="4" w:space="0" w:color="auto"/>
            </w:tcBorders>
            <w:shd w:val="clear" w:color="auto" w:fill="F2F2F2" w:themeFill="background1" w:themeFillShade="F2"/>
          </w:tcPr>
          <w:p w14:paraId="446C2993" w14:textId="77777777" w:rsidR="00371A70" w:rsidRPr="002E3C6D" w:rsidRDefault="00371A70" w:rsidP="00371A70">
            <w:pPr>
              <w:pStyle w:val="ListParagraph"/>
              <w:numPr>
                <w:ilvl w:val="0"/>
                <w:numId w:val="4"/>
              </w:numPr>
              <w:ind w:left="1168"/>
            </w:pPr>
            <w:r w:rsidRPr="002E3C6D">
              <w:t>Ce plan comprend-il les six piliers</w:t>
            </w:r>
            <w:r w:rsidRPr="002E3C6D">
              <w:rPr>
                <w:rStyle w:val="FootnoteReference"/>
              </w:rPr>
              <w:footnoteReference w:id="2"/>
            </w:r>
            <w:r w:rsidRPr="002E3C6D">
              <w:t xml:space="preserve"> de l'assistance aux victimes ?</w:t>
            </w:r>
          </w:p>
        </w:tc>
        <w:tc>
          <w:tcPr>
            <w:tcW w:w="709" w:type="dxa"/>
            <w:tcBorders>
              <w:left w:val="single" w:sz="4" w:space="0" w:color="auto"/>
              <w:right w:val="single" w:sz="4" w:space="0" w:color="auto"/>
            </w:tcBorders>
            <w:shd w:val="clear" w:color="auto" w:fill="F2F2F2" w:themeFill="background1" w:themeFillShade="F2"/>
          </w:tcPr>
          <w:p w14:paraId="0483BE4E"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4D2857E7"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1FC12125" w14:textId="77777777" w:rsidR="00371A70" w:rsidRPr="002E3C6D" w:rsidRDefault="00371A70" w:rsidP="00371A70"/>
        </w:tc>
      </w:tr>
      <w:tr w:rsidR="00371A70" w:rsidRPr="002E3C6D" w14:paraId="4B459AD9" w14:textId="77777777" w:rsidTr="0042134C">
        <w:trPr>
          <w:trHeight w:val="348"/>
        </w:trPr>
        <w:tc>
          <w:tcPr>
            <w:tcW w:w="7648" w:type="dxa"/>
            <w:tcBorders>
              <w:right w:val="single" w:sz="4" w:space="0" w:color="auto"/>
            </w:tcBorders>
            <w:shd w:val="clear" w:color="auto" w:fill="F2F2F2" w:themeFill="background1" w:themeFillShade="F2"/>
          </w:tcPr>
          <w:p w14:paraId="4CD2EC33" w14:textId="77777777" w:rsidR="00371A70" w:rsidRPr="002E3C6D" w:rsidRDefault="00371A70" w:rsidP="00371A70">
            <w:pPr>
              <w:pStyle w:val="ListParagraph"/>
              <w:numPr>
                <w:ilvl w:val="0"/>
                <w:numId w:val="4"/>
              </w:numPr>
              <w:ind w:left="1168"/>
            </w:pPr>
            <w:r w:rsidRPr="002E3C6D">
              <w:t xml:space="preserve">Si oui, est-il révisé chaque année ? </w:t>
            </w:r>
          </w:p>
        </w:tc>
        <w:tc>
          <w:tcPr>
            <w:tcW w:w="709" w:type="dxa"/>
            <w:tcBorders>
              <w:left w:val="single" w:sz="4" w:space="0" w:color="auto"/>
              <w:right w:val="single" w:sz="4" w:space="0" w:color="auto"/>
            </w:tcBorders>
            <w:shd w:val="clear" w:color="auto" w:fill="F2F2F2" w:themeFill="background1" w:themeFillShade="F2"/>
          </w:tcPr>
          <w:p w14:paraId="52BC5052"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1D6233EE"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5B6EF8A4" w14:textId="77777777" w:rsidR="00371A70" w:rsidRPr="002E3C6D" w:rsidRDefault="00371A70" w:rsidP="00371A70"/>
        </w:tc>
      </w:tr>
      <w:tr w:rsidR="00371A70" w:rsidRPr="002E3C6D" w14:paraId="56ABCC4E" w14:textId="77777777" w:rsidTr="0042134C">
        <w:trPr>
          <w:trHeight w:val="189"/>
        </w:trPr>
        <w:tc>
          <w:tcPr>
            <w:tcW w:w="7648" w:type="dxa"/>
            <w:tcBorders>
              <w:right w:val="single" w:sz="4" w:space="0" w:color="auto"/>
            </w:tcBorders>
            <w:shd w:val="clear" w:color="auto" w:fill="F2F2F2" w:themeFill="background1" w:themeFillShade="F2"/>
          </w:tcPr>
          <w:p w14:paraId="4852468E" w14:textId="77777777" w:rsidR="00371A70" w:rsidRPr="002E3C6D" w:rsidRDefault="00371A70" w:rsidP="00371A70">
            <w:pPr>
              <w:pStyle w:val="ListParagraph"/>
              <w:numPr>
                <w:ilvl w:val="0"/>
                <w:numId w:val="4"/>
              </w:numPr>
              <w:ind w:left="1168"/>
            </w:pPr>
            <w:r w:rsidRPr="002E3C6D">
              <w:t xml:space="preserve">Si oui, inclut-il un budget prévisionnel pour chaque objectif ? </w:t>
            </w:r>
          </w:p>
        </w:tc>
        <w:tc>
          <w:tcPr>
            <w:tcW w:w="709" w:type="dxa"/>
            <w:tcBorders>
              <w:left w:val="single" w:sz="4" w:space="0" w:color="auto"/>
              <w:right w:val="single" w:sz="4" w:space="0" w:color="auto"/>
            </w:tcBorders>
            <w:shd w:val="clear" w:color="auto" w:fill="F2F2F2" w:themeFill="background1" w:themeFillShade="F2"/>
          </w:tcPr>
          <w:p w14:paraId="1769999E"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493708AE"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5F54E396" w14:textId="77777777" w:rsidR="00371A70" w:rsidRPr="002E3C6D" w:rsidRDefault="00371A70" w:rsidP="00371A70"/>
        </w:tc>
      </w:tr>
      <w:tr w:rsidR="00371A70" w:rsidRPr="002E3C6D" w14:paraId="39B1047B" w14:textId="77777777" w:rsidTr="0042134C">
        <w:tc>
          <w:tcPr>
            <w:tcW w:w="7648" w:type="dxa"/>
            <w:tcBorders>
              <w:right w:val="single" w:sz="4" w:space="0" w:color="auto"/>
            </w:tcBorders>
            <w:shd w:val="clear" w:color="auto" w:fill="F2F2F2" w:themeFill="background1" w:themeFillShade="F2"/>
          </w:tcPr>
          <w:p w14:paraId="17C9ABDF" w14:textId="77777777" w:rsidR="00371A70" w:rsidRPr="002E3C6D" w:rsidRDefault="00371A70" w:rsidP="00371A70">
            <w:pPr>
              <w:pStyle w:val="ListParagraph"/>
              <w:numPr>
                <w:ilvl w:val="0"/>
                <w:numId w:val="4"/>
              </w:numPr>
            </w:pPr>
            <w:r w:rsidRPr="002E3C6D">
              <w:t xml:space="preserve">Existe-t-il un mécanisme de suivi de la mise en œuvre du plan d'action ? </w:t>
            </w:r>
          </w:p>
        </w:tc>
        <w:tc>
          <w:tcPr>
            <w:tcW w:w="709" w:type="dxa"/>
            <w:tcBorders>
              <w:left w:val="single" w:sz="4" w:space="0" w:color="auto"/>
              <w:right w:val="single" w:sz="4" w:space="0" w:color="auto"/>
            </w:tcBorders>
            <w:shd w:val="clear" w:color="auto" w:fill="F2F2F2" w:themeFill="background1" w:themeFillShade="F2"/>
          </w:tcPr>
          <w:p w14:paraId="2ED35431"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7C51AEE5"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64AF71E3" w14:textId="77777777" w:rsidR="00371A70" w:rsidRPr="002E3C6D" w:rsidRDefault="00371A70" w:rsidP="00371A70"/>
        </w:tc>
      </w:tr>
      <w:tr w:rsidR="00371A70" w:rsidRPr="002E3C6D" w14:paraId="762EE4C7" w14:textId="77777777" w:rsidTr="0042134C">
        <w:tc>
          <w:tcPr>
            <w:tcW w:w="7648" w:type="dxa"/>
            <w:tcBorders>
              <w:right w:val="single" w:sz="4" w:space="0" w:color="auto"/>
            </w:tcBorders>
            <w:shd w:val="clear" w:color="auto" w:fill="F2F2F2" w:themeFill="background1" w:themeFillShade="F2"/>
          </w:tcPr>
          <w:p w14:paraId="5705B58E" w14:textId="77777777" w:rsidR="00371A70" w:rsidRPr="002E3C6D" w:rsidRDefault="00371A70" w:rsidP="00371A70">
            <w:pPr>
              <w:pStyle w:val="ListParagraph"/>
              <w:numPr>
                <w:ilvl w:val="0"/>
                <w:numId w:val="4"/>
              </w:numPr>
              <w:ind w:left="1168"/>
            </w:pPr>
            <w:r w:rsidRPr="002E3C6D">
              <w:t xml:space="preserve">Si oui, ce mécanisme de suivi implique-t-il les acteurs concernés, notamment les organisations de rescapés de l'explosion de mines terrestres et autres personnes handicapées ? </w:t>
            </w:r>
          </w:p>
        </w:tc>
        <w:tc>
          <w:tcPr>
            <w:tcW w:w="709" w:type="dxa"/>
            <w:tcBorders>
              <w:left w:val="single" w:sz="4" w:space="0" w:color="auto"/>
              <w:right w:val="single" w:sz="4" w:space="0" w:color="auto"/>
            </w:tcBorders>
            <w:shd w:val="clear" w:color="auto" w:fill="F2F2F2" w:themeFill="background1" w:themeFillShade="F2"/>
          </w:tcPr>
          <w:p w14:paraId="1112DE62"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1BEA0841"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7C4B775B" w14:textId="77777777" w:rsidR="00371A70" w:rsidRPr="002E3C6D" w:rsidRDefault="00371A70" w:rsidP="00371A70"/>
        </w:tc>
      </w:tr>
      <w:tr w:rsidR="00371A70" w:rsidRPr="002E3C6D" w14:paraId="73DCD14B" w14:textId="77777777" w:rsidTr="0042134C">
        <w:tc>
          <w:tcPr>
            <w:tcW w:w="7648" w:type="dxa"/>
            <w:tcBorders>
              <w:right w:val="single" w:sz="4" w:space="0" w:color="auto"/>
            </w:tcBorders>
            <w:shd w:val="clear" w:color="auto" w:fill="F2F2F2" w:themeFill="background1" w:themeFillShade="F2"/>
          </w:tcPr>
          <w:p w14:paraId="000B96EA" w14:textId="77777777" w:rsidR="00371A70" w:rsidRPr="002E3C6D" w:rsidRDefault="001377AB" w:rsidP="001377AB">
            <w:pPr>
              <w:pStyle w:val="ListParagraph"/>
              <w:numPr>
                <w:ilvl w:val="0"/>
                <w:numId w:val="4"/>
              </w:numPr>
            </w:pPr>
            <w:r w:rsidRPr="002E3C6D">
              <w:lastRenderedPageBreak/>
              <w:t>Existe-t-il un mécanisme permettant à l'ensemble des entités et prestataires de services concernés de rendre compte de leurs activités ?</w:t>
            </w:r>
            <w:r w:rsidR="00371A70" w:rsidRPr="002E3C6D">
              <w:t xml:space="preserve"> Évalue-t-il les défis qu'il reste à relever en matière d'assistance aux victimes de mines ?</w:t>
            </w:r>
            <w:r w:rsidR="00896E5D" w:rsidRPr="002E3C6D">
              <w:t xml:space="preserve"> </w:t>
            </w:r>
          </w:p>
        </w:tc>
        <w:tc>
          <w:tcPr>
            <w:tcW w:w="709" w:type="dxa"/>
            <w:tcBorders>
              <w:left w:val="single" w:sz="4" w:space="0" w:color="auto"/>
              <w:right w:val="single" w:sz="4" w:space="0" w:color="auto"/>
            </w:tcBorders>
            <w:shd w:val="clear" w:color="auto" w:fill="F2F2F2" w:themeFill="background1" w:themeFillShade="F2"/>
          </w:tcPr>
          <w:p w14:paraId="57A942C8"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1373E035"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5F6D016E" w14:textId="77777777" w:rsidR="00371A70" w:rsidRPr="002E3C6D" w:rsidRDefault="00371A70" w:rsidP="00371A70"/>
        </w:tc>
      </w:tr>
      <w:tr w:rsidR="00371A70" w:rsidRPr="002E3C6D" w14:paraId="547C01AD" w14:textId="77777777" w:rsidTr="0042134C">
        <w:tc>
          <w:tcPr>
            <w:tcW w:w="7648" w:type="dxa"/>
            <w:tcBorders>
              <w:right w:val="single" w:sz="4" w:space="0" w:color="auto"/>
            </w:tcBorders>
            <w:shd w:val="clear" w:color="auto" w:fill="F2F2F2" w:themeFill="background1" w:themeFillShade="F2"/>
          </w:tcPr>
          <w:p w14:paraId="79561F81" w14:textId="77777777" w:rsidR="00371A70" w:rsidRPr="002E3C6D" w:rsidRDefault="00371A70" w:rsidP="00371A70">
            <w:pPr>
              <w:pStyle w:val="ListParagraph"/>
              <w:numPr>
                <w:ilvl w:val="0"/>
                <w:numId w:val="4"/>
              </w:numPr>
            </w:pPr>
            <w:r w:rsidRPr="002E3C6D">
              <w:t xml:space="preserve">Est-ce qu'une évaluation a été réalisée pour mieux comprendre les obstacles physiques, sociaux, culturels, politiques et comportementaux, et les obstacles liés à la communication, qui entravent l'accès aux services ? </w:t>
            </w:r>
          </w:p>
        </w:tc>
        <w:tc>
          <w:tcPr>
            <w:tcW w:w="709" w:type="dxa"/>
            <w:tcBorders>
              <w:left w:val="single" w:sz="4" w:space="0" w:color="auto"/>
              <w:right w:val="single" w:sz="4" w:space="0" w:color="auto"/>
            </w:tcBorders>
            <w:shd w:val="clear" w:color="auto" w:fill="F2F2F2" w:themeFill="background1" w:themeFillShade="F2"/>
          </w:tcPr>
          <w:p w14:paraId="7803A267"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3E7A4413"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73927413" w14:textId="77777777" w:rsidR="00371A70" w:rsidRPr="002E3C6D" w:rsidRDefault="00371A70" w:rsidP="00371A70"/>
        </w:tc>
      </w:tr>
      <w:tr w:rsidR="00371A70" w:rsidRPr="002E3C6D" w14:paraId="45BD0C4B" w14:textId="77777777" w:rsidTr="0042134C">
        <w:tc>
          <w:tcPr>
            <w:tcW w:w="7648" w:type="dxa"/>
            <w:tcBorders>
              <w:right w:val="single" w:sz="4" w:space="0" w:color="auto"/>
            </w:tcBorders>
            <w:shd w:val="clear" w:color="auto" w:fill="F2F2F2" w:themeFill="background1" w:themeFillShade="F2"/>
          </w:tcPr>
          <w:p w14:paraId="34591E98" w14:textId="77777777" w:rsidR="00371A70" w:rsidRPr="002E3C6D" w:rsidRDefault="00371A70" w:rsidP="00371A70">
            <w:pPr>
              <w:pStyle w:val="ListParagraph"/>
              <w:numPr>
                <w:ilvl w:val="0"/>
                <w:numId w:val="4"/>
              </w:numPr>
            </w:pPr>
            <w:r w:rsidRPr="002E3C6D">
              <w:t>Existe-t-il une norme nationale relative à l'accessibilité de « l'environnement bâti »</w:t>
            </w:r>
            <w:r w:rsidRPr="002E3C6D">
              <w:rPr>
                <w:rStyle w:val="FootnoteReference"/>
              </w:rPr>
              <w:footnoteReference w:id="3"/>
            </w:r>
            <w:r w:rsidRPr="002E3C6D">
              <w:t xml:space="preserve"> ? </w:t>
            </w:r>
          </w:p>
        </w:tc>
        <w:tc>
          <w:tcPr>
            <w:tcW w:w="709" w:type="dxa"/>
            <w:tcBorders>
              <w:left w:val="single" w:sz="4" w:space="0" w:color="auto"/>
              <w:right w:val="single" w:sz="4" w:space="0" w:color="auto"/>
            </w:tcBorders>
            <w:shd w:val="clear" w:color="auto" w:fill="F2F2F2" w:themeFill="background1" w:themeFillShade="F2"/>
          </w:tcPr>
          <w:p w14:paraId="59F77167"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04C66180"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49972040" w14:textId="77777777" w:rsidR="00371A70" w:rsidRPr="002E3C6D" w:rsidRDefault="00371A70" w:rsidP="00371A70"/>
        </w:tc>
      </w:tr>
      <w:tr w:rsidR="00371A70" w:rsidRPr="002E3C6D" w14:paraId="22BABD80" w14:textId="77777777" w:rsidTr="0042134C">
        <w:tc>
          <w:tcPr>
            <w:tcW w:w="7648" w:type="dxa"/>
            <w:tcBorders>
              <w:right w:val="single" w:sz="4" w:space="0" w:color="auto"/>
            </w:tcBorders>
            <w:shd w:val="clear" w:color="auto" w:fill="F2F2F2" w:themeFill="background1" w:themeFillShade="F2"/>
          </w:tcPr>
          <w:p w14:paraId="008D794F" w14:textId="77777777" w:rsidR="00371A70" w:rsidRPr="002E3C6D" w:rsidRDefault="00371A70" w:rsidP="00371A70">
            <w:pPr>
              <w:pStyle w:val="ListParagraph"/>
              <w:numPr>
                <w:ilvl w:val="0"/>
                <w:numId w:val="4"/>
              </w:numPr>
              <w:ind w:left="1168"/>
            </w:pPr>
            <w:r w:rsidRPr="002E3C6D">
              <w:t xml:space="preserve">Si non, quelles mesures pourraient être prises pour développer une norme permettant de faire en sorte que « l'environnement bâti », notamment les hôpitaux, les écoles, les parcs publics, les piscines, les lieux de culte, etc., soient accessibles aux utilisateurs de fauteuils roulants et aux autres personnes handicapées ? </w:t>
            </w:r>
          </w:p>
        </w:tc>
        <w:tc>
          <w:tcPr>
            <w:tcW w:w="709" w:type="dxa"/>
            <w:tcBorders>
              <w:left w:val="single" w:sz="4" w:space="0" w:color="auto"/>
              <w:right w:val="single" w:sz="4" w:space="0" w:color="auto"/>
            </w:tcBorders>
            <w:shd w:val="clear" w:color="auto" w:fill="F2F2F2" w:themeFill="background1" w:themeFillShade="F2"/>
          </w:tcPr>
          <w:p w14:paraId="4E7379EE"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3F197C13"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4FB9B753" w14:textId="77777777" w:rsidR="00371A70" w:rsidRPr="002E3C6D" w:rsidRDefault="00371A70" w:rsidP="00371A70"/>
        </w:tc>
      </w:tr>
      <w:tr w:rsidR="00371A70" w:rsidRPr="002E3C6D" w14:paraId="35E72367" w14:textId="77777777" w:rsidTr="0042134C">
        <w:tc>
          <w:tcPr>
            <w:tcW w:w="7648" w:type="dxa"/>
            <w:tcBorders>
              <w:right w:val="single" w:sz="4" w:space="0" w:color="auto"/>
            </w:tcBorders>
            <w:shd w:val="clear" w:color="auto" w:fill="F2F2F2" w:themeFill="background1" w:themeFillShade="F2"/>
          </w:tcPr>
          <w:p w14:paraId="7104A2E0" w14:textId="77777777" w:rsidR="00371A70" w:rsidRPr="002E3C6D" w:rsidRDefault="00371A70" w:rsidP="00371A70">
            <w:pPr>
              <w:pStyle w:val="ListParagraph"/>
              <w:numPr>
                <w:ilvl w:val="0"/>
                <w:numId w:val="4"/>
              </w:numPr>
            </w:pPr>
            <w:r w:rsidRPr="002E3C6D">
              <w:t>Existe-t-il une norme nationale relative à l'accessibilité des transports</w:t>
            </w:r>
            <w:r w:rsidRPr="002E3C6D">
              <w:rPr>
                <w:rStyle w:val="FootnoteReference"/>
              </w:rPr>
              <w:footnoteReference w:id="4"/>
            </w:r>
            <w:r w:rsidRPr="002E3C6D">
              <w:t> ?</w:t>
            </w:r>
          </w:p>
        </w:tc>
        <w:tc>
          <w:tcPr>
            <w:tcW w:w="709" w:type="dxa"/>
            <w:tcBorders>
              <w:left w:val="single" w:sz="4" w:space="0" w:color="auto"/>
              <w:right w:val="single" w:sz="4" w:space="0" w:color="auto"/>
            </w:tcBorders>
            <w:shd w:val="clear" w:color="auto" w:fill="F2F2F2" w:themeFill="background1" w:themeFillShade="F2"/>
          </w:tcPr>
          <w:p w14:paraId="59E9613C"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6944305B"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78001308" w14:textId="77777777" w:rsidR="00371A70" w:rsidRPr="002E3C6D" w:rsidRDefault="00371A70" w:rsidP="00371A70"/>
        </w:tc>
      </w:tr>
      <w:tr w:rsidR="00371A70" w:rsidRPr="002E3C6D" w14:paraId="4B39C47A" w14:textId="77777777" w:rsidTr="0042134C">
        <w:tc>
          <w:tcPr>
            <w:tcW w:w="7648" w:type="dxa"/>
            <w:tcBorders>
              <w:right w:val="single" w:sz="4" w:space="0" w:color="auto"/>
            </w:tcBorders>
            <w:shd w:val="clear" w:color="auto" w:fill="F2F2F2" w:themeFill="background1" w:themeFillShade="F2"/>
          </w:tcPr>
          <w:p w14:paraId="7F45E5E1" w14:textId="77777777" w:rsidR="00371A70" w:rsidRPr="002E3C6D" w:rsidRDefault="00371A70" w:rsidP="00371A70">
            <w:pPr>
              <w:pStyle w:val="ListParagraph"/>
              <w:numPr>
                <w:ilvl w:val="0"/>
                <w:numId w:val="4"/>
              </w:numPr>
              <w:ind w:left="1168"/>
            </w:pPr>
            <w:r w:rsidRPr="002E3C6D">
              <w:t>Si non, quelles mesures pourraient être prises à cet égard ?</w:t>
            </w:r>
          </w:p>
        </w:tc>
        <w:tc>
          <w:tcPr>
            <w:tcW w:w="709" w:type="dxa"/>
            <w:tcBorders>
              <w:left w:val="single" w:sz="4" w:space="0" w:color="auto"/>
              <w:right w:val="single" w:sz="4" w:space="0" w:color="auto"/>
            </w:tcBorders>
            <w:shd w:val="clear" w:color="auto" w:fill="F2F2F2" w:themeFill="background1" w:themeFillShade="F2"/>
          </w:tcPr>
          <w:p w14:paraId="3790E32C" w14:textId="77777777" w:rsidR="00371A70" w:rsidRPr="002E3C6D" w:rsidRDefault="00371A70" w:rsidP="00371A70"/>
        </w:tc>
        <w:tc>
          <w:tcPr>
            <w:tcW w:w="710" w:type="dxa"/>
            <w:tcBorders>
              <w:left w:val="single" w:sz="4" w:space="0" w:color="auto"/>
            </w:tcBorders>
            <w:shd w:val="clear" w:color="auto" w:fill="F2F2F2" w:themeFill="background1" w:themeFillShade="F2"/>
          </w:tcPr>
          <w:p w14:paraId="4C67E155" w14:textId="77777777" w:rsidR="00371A70" w:rsidRPr="002E3C6D" w:rsidRDefault="00371A70" w:rsidP="00371A70"/>
        </w:tc>
        <w:tc>
          <w:tcPr>
            <w:tcW w:w="5103" w:type="dxa"/>
            <w:tcBorders>
              <w:left w:val="single" w:sz="4" w:space="0" w:color="auto"/>
            </w:tcBorders>
            <w:shd w:val="clear" w:color="auto" w:fill="F2F2F2" w:themeFill="background1" w:themeFillShade="F2"/>
          </w:tcPr>
          <w:p w14:paraId="483C4542" w14:textId="77777777" w:rsidR="00371A70" w:rsidRPr="002E3C6D" w:rsidRDefault="00371A70" w:rsidP="00371A70"/>
        </w:tc>
      </w:tr>
    </w:tbl>
    <w:p w14:paraId="02334B73" w14:textId="77777777" w:rsidR="00A74BD3" w:rsidRPr="002E3C6D" w:rsidRDefault="00A74BD3" w:rsidP="007865B1">
      <w:pPr>
        <w:jc w:val="both"/>
        <w:rPr>
          <w:b/>
          <w:bCs/>
        </w:rPr>
      </w:pPr>
    </w:p>
    <w:p w14:paraId="04E22710" w14:textId="77777777" w:rsidR="007865B1" w:rsidRPr="002E3C6D" w:rsidRDefault="007865B1" w:rsidP="007865B1">
      <w:pPr>
        <w:jc w:val="both"/>
        <w:rPr>
          <w:rtl/>
        </w:rPr>
      </w:pPr>
      <w:r w:rsidRPr="002E3C6D">
        <w:rPr>
          <w:b/>
        </w:rPr>
        <w:t>Action n° 34</w:t>
      </w:r>
      <w:r w:rsidRPr="002E3C6D">
        <w:t xml:space="preserve"> Mener une action multisectorielle pour garantir la prise en compte effective des besoins et des droits des victimes de mines dans les cadres politiques et juridiques nationaux relatifs au handicap, à la santé, à l’éducation, à l’emploi, au développement et à la réduction de la pauvreté, conformément aux dispositions pertinentes de la Convention relative aux droits des personnes handicapées.</w:t>
      </w:r>
    </w:p>
    <w:tbl>
      <w:tblPr>
        <w:tblStyle w:val="TableGrid"/>
        <w:tblW w:w="14170" w:type="dxa"/>
        <w:tblLook w:val="04A0" w:firstRow="1" w:lastRow="0" w:firstColumn="1" w:lastColumn="0" w:noHBand="0" w:noVBand="1"/>
      </w:tblPr>
      <w:tblGrid>
        <w:gridCol w:w="7584"/>
        <w:gridCol w:w="707"/>
        <w:gridCol w:w="646"/>
        <w:gridCol w:w="5233"/>
      </w:tblGrid>
      <w:tr w:rsidR="00371A70" w:rsidRPr="002E3C6D" w14:paraId="1EDA7C76" w14:textId="77777777" w:rsidTr="00AF37CC">
        <w:tc>
          <w:tcPr>
            <w:tcW w:w="7628" w:type="dxa"/>
            <w:shd w:val="clear" w:color="auto" w:fill="F2F2F2" w:themeFill="background1" w:themeFillShade="F2"/>
          </w:tcPr>
          <w:p w14:paraId="730151B3" w14:textId="77777777" w:rsidR="00371A70" w:rsidRPr="002E3C6D" w:rsidRDefault="00371A70" w:rsidP="00371A70"/>
        </w:tc>
        <w:tc>
          <w:tcPr>
            <w:tcW w:w="708" w:type="dxa"/>
            <w:shd w:val="clear" w:color="auto" w:fill="F2F2F2" w:themeFill="background1" w:themeFillShade="F2"/>
          </w:tcPr>
          <w:p w14:paraId="14A83C67" w14:textId="77777777" w:rsidR="00371A70" w:rsidRPr="002E3C6D" w:rsidRDefault="00371A70" w:rsidP="00371A70">
            <w:r w:rsidRPr="002E3C6D">
              <w:t xml:space="preserve">OUI </w:t>
            </w:r>
          </w:p>
        </w:tc>
        <w:tc>
          <w:tcPr>
            <w:tcW w:w="567" w:type="dxa"/>
            <w:shd w:val="clear" w:color="auto" w:fill="F2F2F2" w:themeFill="background1" w:themeFillShade="F2"/>
          </w:tcPr>
          <w:p w14:paraId="1521F3D8" w14:textId="77777777" w:rsidR="00371A70" w:rsidRPr="002E3C6D" w:rsidRDefault="00371A70" w:rsidP="00371A70">
            <w:r w:rsidRPr="002E3C6D">
              <w:t xml:space="preserve">NON </w:t>
            </w:r>
          </w:p>
        </w:tc>
        <w:tc>
          <w:tcPr>
            <w:tcW w:w="5267" w:type="dxa"/>
            <w:shd w:val="clear" w:color="auto" w:fill="F2F2F2" w:themeFill="background1" w:themeFillShade="F2"/>
          </w:tcPr>
          <w:p w14:paraId="52945054"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07FC061F" w14:textId="77777777" w:rsidTr="00AF37CC">
        <w:trPr>
          <w:trHeight w:val="612"/>
        </w:trPr>
        <w:tc>
          <w:tcPr>
            <w:tcW w:w="7628" w:type="dxa"/>
            <w:tcBorders>
              <w:bottom w:val="single" w:sz="4" w:space="0" w:color="auto"/>
            </w:tcBorders>
            <w:shd w:val="clear" w:color="auto" w:fill="F2F2F2" w:themeFill="background1" w:themeFillShade="F2"/>
          </w:tcPr>
          <w:p w14:paraId="3EE57B75" w14:textId="77777777" w:rsidR="00371A70" w:rsidRPr="002E3C6D" w:rsidRDefault="00371A70" w:rsidP="00371A70">
            <w:pPr>
              <w:pStyle w:val="ListParagraph"/>
              <w:numPr>
                <w:ilvl w:val="0"/>
                <w:numId w:val="4"/>
              </w:numPr>
            </w:pPr>
            <w:r w:rsidRPr="002E3C6D">
              <w:t xml:space="preserve">Les ministères concernés, à savoir les ministères chargés de la santé, des affaires sociales, du travail, de l'éducation, des droits de l'homme, des droits des personnes handicapées, du développement, de la gestion des catastrophes, etc., intègrent-ils des dispositions relatives à l'assistance aux victimes dans leurs politiques et leurs programmes ? </w:t>
            </w:r>
          </w:p>
        </w:tc>
        <w:tc>
          <w:tcPr>
            <w:tcW w:w="708" w:type="dxa"/>
            <w:tcBorders>
              <w:bottom w:val="single" w:sz="4" w:space="0" w:color="auto"/>
            </w:tcBorders>
            <w:shd w:val="clear" w:color="auto" w:fill="F2F2F2" w:themeFill="background1" w:themeFillShade="F2"/>
          </w:tcPr>
          <w:p w14:paraId="04BE0103"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08398AD6" w14:textId="77777777" w:rsidR="00371A70" w:rsidRPr="002E3C6D" w:rsidRDefault="00371A70" w:rsidP="00371A70"/>
        </w:tc>
        <w:tc>
          <w:tcPr>
            <w:tcW w:w="5267" w:type="dxa"/>
            <w:tcBorders>
              <w:bottom w:val="single" w:sz="4" w:space="0" w:color="auto"/>
            </w:tcBorders>
            <w:shd w:val="clear" w:color="auto" w:fill="F2F2F2" w:themeFill="background1" w:themeFillShade="F2"/>
          </w:tcPr>
          <w:p w14:paraId="228FF6CE" w14:textId="77777777" w:rsidR="00371A70" w:rsidRPr="002E3C6D" w:rsidRDefault="00371A70" w:rsidP="00371A70"/>
        </w:tc>
      </w:tr>
      <w:tr w:rsidR="00371A70" w:rsidRPr="002E3C6D" w14:paraId="38B23CD8" w14:textId="77777777" w:rsidTr="00AF37CC">
        <w:trPr>
          <w:trHeight w:val="622"/>
        </w:trPr>
        <w:tc>
          <w:tcPr>
            <w:tcW w:w="7628" w:type="dxa"/>
            <w:tcBorders>
              <w:top w:val="single" w:sz="4" w:space="0" w:color="auto"/>
            </w:tcBorders>
            <w:shd w:val="clear" w:color="auto" w:fill="F2F2F2" w:themeFill="background1" w:themeFillShade="F2"/>
          </w:tcPr>
          <w:p w14:paraId="6A837919" w14:textId="77777777" w:rsidR="00371A70" w:rsidRPr="002E3C6D" w:rsidRDefault="00371A70" w:rsidP="00371A70">
            <w:pPr>
              <w:pStyle w:val="ListParagraph"/>
              <w:numPr>
                <w:ilvl w:val="0"/>
                <w:numId w:val="4"/>
              </w:numPr>
              <w:ind w:left="1026"/>
            </w:pPr>
            <w:r w:rsidRPr="002E3C6D">
              <w:lastRenderedPageBreak/>
              <w:t xml:space="preserve"> Si non, qui se chargera de les sensibiliser à l'obligation d'assistance aux victimes et de promouvoir l'intégration de l'assistance aux victimes dans leurs politiques et leurs programmes ?</w:t>
            </w:r>
          </w:p>
        </w:tc>
        <w:tc>
          <w:tcPr>
            <w:tcW w:w="708" w:type="dxa"/>
            <w:tcBorders>
              <w:top w:val="single" w:sz="4" w:space="0" w:color="auto"/>
            </w:tcBorders>
            <w:shd w:val="clear" w:color="auto" w:fill="F2F2F2" w:themeFill="background1" w:themeFillShade="F2"/>
          </w:tcPr>
          <w:p w14:paraId="50C9A9DE"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6386982A" w14:textId="77777777" w:rsidR="00371A70" w:rsidRPr="002E3C6D" w:rsidRDefault="00371A70" w:rsidP="00371A70"/>
        </w:tc>
        <w:tc>
          <w:tcPr>
            <w:tcW w:w="5267" w:type="dxa"/>
            <w:tcBorders>
              <w:top w:val="single" w:sz="4" w:space="0" w:color="auto"/>
            </w:tcBorders>
            <w:shd w:val="clear" w:color="auto" w:fill="F2F2F2" w:themeFill="background1" w:themeFillShade="F2"/>
          </w:tcPr>
          <w:p w14:paraId="3D888063" w14:textId="77777777" w:rsidR="00371A70" w:rsidRPr="002E3C6D" w:rsidRDefault="00371A70" w:rsidP="00371A70"/>
        </w:tc>
      </w:tr>
      <w:tr w:rsidR="00371A70" w:rsidRPr="002E3C6D" w14:paraId="36F2F883" w14:textId="77777777" w:rsidTr="00AF37CC">
        <w:trPr>
          <w:trHeight w:val="816"/>
        </w:trPr>
        <w:tc>
          <w:tcPr>
            <w:tcW w:w="7628" w:type="dxa"/>
            <w:shd w:val="clear" w:color="auto" w:fill="F2F2F2" w:themeFill="background1" w:themeFillShade="F2"/>
          </w:tcPr>
          <w:p w14:paraId="28D4ED02" w14:textId="77777777" w:rsidR="00371A70" w:rsidRPr="002E3C6D" w:rsidRDefault="00371A70" w:rsidP="00371A70">
            <w:pPr>
              <w:pStyle w:val="ListParagraph"/>
              <w:numPr>
                <w:ilvl w:val="0"/>
                <w:numId w:val="4"/>
              </w:numPr>
            </w:pPr>
            <w:r w:rsidRPr="002E3C6D">
              <w:t>L'entité gouvernementale désignée et mandatée pour coordonner les actions d'assistance aux victimes participe-t-elle aux réunions de coordination interministérielles ou intersectorielles relatives à la santé, au handicap et à la protection sociale ?</w:t>
            </w:r>
            <w:r w:rsidR="00896E5D" w:rsidRPr="002E3C6D">
              <w:t xml:space="preserve"> </w:t>
            </w:r>
          </w:p>
        </w:tc>
        <w:tc>
          <w:tcPr>
            <w:tcW w:w="708" w:type="dxa"/>
            <w:shd w:val="clear" w:color="auto" w:fill="F2F2F2" w:themeFill="background1" w:themeFillShade="F2"/>
          </w:tcPr>
          <w:p w14:paraId="0B952498" w14:textId="77777777" w:rsidR="00371A70" w:rsidRPr="002E3C6D" w:rsidRDefault="00371A70" w:rsidP="00371A70"/>
        </w:tc>
        <w:tc>
          <w:tcPr>
            <w:tcW w:w="567" w:type="dxa"/>
            <w:shd w:val="clear" w:color="auto" w:fill="F2F2F2" w:themeFill="background1" w:themeFillShade="F2"/>
          </w:tcPr>
          <w:p w14:paraId="73A99DE7" w14:textId="77777777" w:rsidR="00371A70" w:rsidRPr="002E3C6D" w:rsidRDefault="00371A70" w:rsidP="00371A70"/>
        </w:tc>
        <w:tc>
          <w:tcPr>
            <w:tcW w:w="5267" w:type="dxa"/>
            <w:shd w:val="clear" w:color="auto" w:fill="F2F2F2" w:themeFill="background1" w:themeFillShade="F2"/>
          </w:tcPr>
          <w:p w14:paraId="4D1B9A15" w14:textId="77777777" w:rsidR="00371A70" w:rsidRPr="002E3C6D" w:rsidRDefault="00371A70" w:rsidP="00371A70"/>
        </w:tc>
      </w:tr>
      <w:tr w:rsidR="00371A70" w:rsidRPr="002E3C6D" w14:paraId="52B6324E" w14:textId="77777777" w:rsidTr="00AF37CC">
        <w:trPr>
          <w:trHeight w:val="1188"/>
        </w:trPr>
        <w:tc>
          <w:tcPr>
            <w:tcW w:w="7628" w:type="dxa"/>
            <w:shd w:val="clear" w:color="auto" w:fill="F2F2F2" w:themeFill="background1" w:themeFillShade="F2"/>
          </w:tcPr>
          <w:p w14:paraId="22348E1C" w14:textId="77777777" w:rsidR="00371A70" w:rsidRPr="002E3C6D" w:rsidRDefault="00371A70" w:rsidP="00371A70">
            <w:pPr>
              <w:pStyle w:val="ListParagraph"/>
              <w:numPr>
                <w:ilvl w:val="0"/>
                <w:numId w:val="4"/>
              </w:numPr>
            </w:pPr>
            <w:r w:rsidRPr="002E3C6D">
              <w:t>Le plan d'action national relatif à l'assistance aux victimes / au handicap précise-t-il les rôles et les responsabilités des ministères chargés de la santé, du travail, de l'éducation, des droits de l'homme, des droits des personnes handicapées, de la protection sociale, du développement, de la gestion des catastrophes, etc. ?</w:t>
            </w:r>
          </w:p>
        </w:tc>
        <w:tc>
          <w:tcPr>
            <w:tcW w:w="708" w:type="dxa"/>
            <w:shd w:val="clear" w:color="auto" w:fill="F2F2F2" w:themeFill="background1" w:themeFillShade="F2"/>
          </w:tcPr>
          <w:p w14:paraId="553C9DD0" w14:textId="77777777" w:rsidR="00371A70" w:rsidRPr="002E3C6D" w:rsidRDefault="00371A70" w:rsidP="00371A70"/>
        </w:tc>
        <w:tc>
          <w:tcPr>
            <w:tcW w:w="567" w:type="dxa"/>
            <w:shd w:val="clear" w:color="auto" w:fill="F2F2F2" w:themeFill="background1" w:themeFillShade="F2"/>
          </w:tcPr>
          <w:p w14:paraId="117F2602" w14:textId="77777777" w:rsidR="00371A70" w:rsidRPr="002E3C6D" w:rsidRDefault="00371A70" w:rsidP="00371A70"/>
        </w:tc>
        <w:tc>
          <w:tcPr>
            <w:tcW w:w="5267" w:type="dxa"/>
            <w:shd w:val="clear" w:color="auto" w:fill="F2F2F2" w:themeFill="background1" w:themeFillShade="F2"/>
          </w:tcPr>
          <w:p w14:paraId="55E1CE5A" w14:textId="77777777" w:rsidR="00371A70" w:rsidRPr="002E3C6D" w:rsidRDefault="00371A70" w:rsidP="00371A70"/>
        </w:tc>
      </w:tr>
      <w:tr w:rsidR="00371A70" w:rsidRPr="002E3C6D" w14:paraId="0D97EBA3" w14:textId="77777777" w:rsidTr="00AF37CC">
        <w:trPr>
          <w:trHeight w:val="156"/>
        </w:trPr>
        <w:tc>
          <w:tcPr>
            <w:tcW w:w="7628" w:type="dxa"/>
            <w:shd w:val="clear" w:color="auto" w:fill="F2F2F2" w:themeFill="background1" w:themeFillShade="F2"/>
          </w:tcPr>
          <w:p w14:paraId="32B4AB7C" w14:textId="77777777" w:rsidR="00371A70" w:rsidRPr="002E3C6D" w:rsidRDefault="00371A70" w:rsidP="00371A70">
            <w:pPr>
              <w:pStyle w:val="ListParagraph"/>
              <w:numPr>
                <w:ilvl w:val="0"/>
                <w:numId w:val="4"/>
              </w:numPr>
              <w:ind w:left="1026"/>
            </w:pPr>
            <w:r w:rsidRPr="002E3C6D">
              <w:t xml:space="preserve"> Si non, quelles mesures pourraient être prises à cet égard ? </w:t>
            </w:r>
          </w:p>
        </w:tc>
        <w:tc>
          <w:tcPr>
            <w:tcW w:w="708" w:type="dxa"/>
            <w:shd w:val="clear" w:color="auto" w:fill="F2F2F2" w:themeFill="background1" w:themeFillShade="F2"/>
          </w:tcPr>
          <w:p w14:paraId="58238305" w14:textId="77777777" w:rsidR="00371A70" w:rsidRPr="002E3C6D" w:rsidRDefault="00371A70" w:rsidP="00371A70"/>
        </w:tc>
        <w:tc>
          <w:tcPr>
            <w:tcW w:w="567" w:type="dxa"/>
            <w:shd w:val="clear" w:color="auto" w:fill="F2F2F2" w:themeFill="background1" w:themeFillShade="F2"/>
          </w:tcPr>
          <w:p w14:paraId="656641E3" w14:textId="77777777" w:rsidR="00371A70" w:rsidRPr="002E3C6D" w:rsidRDefault="00371A70" w:rsidP="00371A70"/>
        </w:tc>
        <w:tc>
          <w:tcPr>
            <w:tcW w:w="5267" w:type="dxa"/>
            <w:shd w:val="clear" w:color="auto" w:fill="F2F2F2" w:themeFill="background1" w:themeFillShade="F2"/>
          </w:tcPr>
          <w:p w14:paraId="1EFA90F6" w14:textId="77777777" w:rsidR="00371A70" w:rsidRPr="002E3C6D" w:rsidRDefault="00371A70" w:rsidP="00371A70"/>
        </w:tc>
      </w:tr>
      <w:tr w:rsidR="00371A70" w:rsidRPr="002E3C6D" w14:paraId="606B5F80" w14:textId="77777777" w:rsidTr="00AF37CC">
        <w:trPr>
          <w:trHeight w:val="621"/>
        </w:trPr>
        <w:tc>
          <w:tcPr>
            <w:tcW w:w="7628" w:type="dxa"/>
            <w:shd w:val="clear" w:color="auto" w:fill="F2F2F2" w:themeFill="background1" w:themeFillShade="F2"/>
          </w:tcPr>
          <w:p w14:paraId="18377D85" w14:textId="77777777" w:rsidR="00371A70" w:rsidRPr="002E3C6D" w:rsidRDefault="00371A70" w:rsidP="00371A70">
            <w:pPr>
              <w:pStyle w:val="ListParagraph"/>
              <w:numPr>
                <w:ilvl w:val="0"/>
                <w:numId w:val="4"/>
              </w:numPr>
            </w:pPr>
            <w:r w:rsidRPr="002E3C6D">
              <w:t>Existe-t-il un quota pour l'emploi des personnes handicapées, y compris des personnes ayant développé un handicap en raison de l'explosion d'une mine / d'un REG ?</w:t>
            </w:r>
            <w:r w:rsidR="00896E5D" w:rsidRPr="002E3C6D">
              <w:t xml:space="preserve"> </w:t>
            </w:r>
          </w:p>
        </w:tc>
        <w:tc>
          <w:tcPr>
            <w:tcW w:w="708" w:type="dxa"/>
            <w:shd w:val="clear" w:color="auto" w:fill="F2F2F2" w:themeFill="background1" w:themeFillShade="F2"/>
          </w:tcPr>
          <w:p w14:paraId="23D71EBA" w14:textId="77777777" w:rsidR="00371A70" w:rsidRPr="002E3C6D" w:rsidRDefault="00371A70" w:rsidP="00371A70"/>
        </w:tc>
        <w:tc>
          <w:tcPr>
            <w:tcW w:w="567" w:type="dxa"/>
            <w:shd w:val="clear" w:color="auto" w:fill="F2F2F2" w:themeFill="background1" w:themeFillShade="F2"/>
          </w:tcPr>
          <w:p w14:paraId="0EC27D05" w14:textId="77777777" w:rsidR="00371A70" w:rsidRPr="002E3C6D" w:rsidRDefault="00371A70" w:rsidP="00371A70"/>
        </w:tc>
        <w:tc>
          <w:tcPr>
            <w:tcW w:w="5267" w:type="dxa"/>
            <w:shd w:val="clear" w:color="auto" w:fill="F2F2F2" w:themeFill="background1" w:themeFillShade="F2"/>
          </w:tcPr>
          <w:p w14:paraId="5642EC2D" w14:textId="77777777" w:rsidR="00371A70" w:rsidRPr="002E3C6D" w:rsidRDefault="00371A70" w:rsidP="00371A70"/>
        </w:tc>
      </w:tr>
      <w:tr w:rsidR="00371A70" w:rsidRPr="002E3C6D" w14:paraId="0F7D9C51" w14:textId="77777777" w:rsidTr="00AF37CC">
        <w:trPr>
          <w:trHeight w:val="362"/>
        </w:trPr>
        <w:tc>
          <w:tcPr>
            <w:tcW w:w="7628" w:type="dxa"/>
            <w:shd w:val="clear" w:color="auto" w:fill="F2F2F2" w:themeFill="background1" w:themeFillShade="F2"/>
          </w:tcPr>
          <w:p w14:paraId="123B9396" w14:textId="77777777" w:rsidR="00371A70" w:rsidRPr="002E3C6D" w:rsidRDefault="00371A70" w:rsidP="00371A70">
            <w:pPr>
              <w:pStyle w:val="ListParagraph"/>
              <w:numPr>
                <w:ilvl w:val="0"/>
                <w:numId w:val="4"/>
              </w:numPr>
              <w:ind w:left="1168"/>
            </w:pPr>
            <w:r w:rsidRPr="002E3C6D">
              <w:t xml:space="preserve">Si oui, cette mesure a-t-elle été efficace ? </w:t>
            </w:r>
          </w:p>
        </w:tc>
        <w:tc>
          <w:tcPr>
            <w:tcW w:w="708" w:type="dxa"/>
            <w:shd w:val="clear" w:color="auto" w:fill="F2F2F2" w:themeFill="background1" w:themeFillShade="F2"/>
          </w:tcPr>
          <w:p w14:paraId="12998C0E" w14:textId="77777777" w:rsidR="00371A70" w:rsidRPr="002E3C6D" w:rsidRDefault="00371A70" w:rsidP="00371A70"/>
        </w:tc>
        <w:tc>
          <w:tcPr>
            <w:tcW w:w="567" w:type="dxa"/>
            <w:shd w:val="clear" w:color="auto" w:fill="F2F2F2" w:themeFill="background1" w:themeFillShade="F2"/>
          </w:tcPr>
          <w:p w14:paraId="279EAF28" w14:textId="77777777" w:rsidR="00371A70" w:rsidRPr="002E3C6D" w:rsidRDefault="00371A70" w:rsidP="00371A70"/>
        </w:tc>
        <w:tc>
          <w:tcPr>
            <w:tcW w:w="5267" w:type="dxa"/>
            <w:shd w:val="clear" w:color="auto" w:fill="F2F2F2" w:themeFill="background1" w:themeFillShade="F2"/>
          </w:tcPr>
          <w:p w14:paraId="0DB2629B" w14:textId="77777777" w:rsidR="00371A70" w:rsidRPr="002E3C6D" w:rsidRDefault="00371A70" w:rsidP="00371A70"/>
        </w:tc>
      </w:tr>
      <w:tr w:rsidR="00371A70" w:rsidRPr="002E3C6D" w14:paraId="3561A232" w14:textId="77777777" w:rsidTr="00AF37CC">
        <w:trPr>
          <w:trHeight w:val="276"/>
        </w:trPr>
        <w:tc>
          <w:tcPr>
            <w:tcW w:w="7628" w:type="dxa"/>
            <w:shd w:val="clear" w:color="auto" w:fill="F2F2F2" w:themeFill="background1" w:themeFillShade="F2"/>
          </w:tcPr>
          <w:p w14:paraId="60E29841" w14:textId="77777777" w:rsidR="00371A70" w:rsidRPr="002E3C6D" w:rsidRDefault="00371A70" w:rsidP="00371A70">
            <w:pPr>
              <w:pStyle w:val="ListParagraph"/>
              <w:numPr>
                <w:ilvl w:val="0"/>
                <w:numId w:val="4"/>
              </w:numPr>
            </w:pPr>
            <w:r w:rsidRPr="002E3C6D">
              <w:t xml:space="preserve">Existe-t-il des lois ou politiques nationales qui ne sont pas en adéquation avec l'obligation d'assistance aux victimes ? </w:t>
            </w:r>
          </w:p>
        </w:tc>
        <w:tc>
          <w:tcPr>
            <w:tcW w:w="708" w:type="dxa"/>
            <w:shd w:val="clear" w:color="auto" w:fill="F2F2F2" w:themeFill="background1" w:themeFillShade="F2"/>
          </w:tcPr>
          <w:p w14:paraId="6FF7E4BB" w14:textId="77777777" w:rsidR="00371A70" w:rsidRPr="002E3C6D" w:rsidRDefault="00371A70" w:rsidP="00371A70"/>
        </w:tc>
        <w:tc>
          <w:tcPr>
            <w:tcW w:w="567" w:type="dxa"/>
            <w:shd w:val="clear" w:color="auto" w:fill="F2F2F2" w:themeFill="background1" w:themeFillShade="F2"/>
          </w:tcPr>
          <w:p w14:paraId="140EC216" w14:textId="77777777" w:rsidR="00371A70" w:rsidRPr="002E3C6D" w:rsidRDefault="00371A70" w:rsidP="00371A70"/>
        </w:tc>
        <w:tc>
          <w:tcPr>
            <w:tcW w:w="5267" w:type="dxa"/>
            <w:shd w:val="clear" w:color="auto" w:fill="F2F2F2" w:themeFill="background1" w:themeFillShade="F2"/>
          </w:tcPr>
          <w:p w14:paraId="15388C0E" w14:textId="77777777" w:rsidR="00371A70" w:rsidRPr="002E3C6D" w:rsidRDefault="00371A70" w:rsidP="00371A70"/>
        </w:tc>
      </w:tr>
      <w:tr w:rsidR="00371A70" w:rsidRPr="002E3C6D" w14:paraId="187A8B46" w14:textId="77777777" w:rsidTr="00AF37CC">
        <w:trPr>
          <w:trHeight w:val="276"/>
        </w:trPr>
        <w:tc>
          <w:tcPr>
            <w:tcW w:w="7628" w:type="dxa"/>
            <w:shd w:val="clear" w:color="auto" w:fill="F2F2F2" w:themeFill="background1" w:themeFillShade="F2"/>
          </w:tcPr>
          <w:p w14:paraId="7D9818F9" w14:textId="77777777" w:rsidR="00371A70" w:rsidRPr="002E3C6D" w:rsidRDefault="00371A70" w:rsidP="00371A70">
            <w:pPr>
              <w:pStyle w:val="ListParagraph"/>
              <w:numPr>
                <w:ilvl w:val="0"/>
                <w:numId w:val="4"/>
              </w:numPr>
              <w:ind w:left="1168"/>
            </w:pPr>
            <w:r w:rsidRPr="002E3C6D">
              <w:t>Si oui, quelles mesures pourraient être prises à cet égard ?</w:t>
            </w:r>
          </w:p>
        </w:tc>
        <w:tc>
          <w:tcPr>
            <w:tcW w:w="708" w:type="dxa"/>
            <w:shd w:val="clear" w:color="auto" w:fill="F2F2F2" w:themeFill="background1" w:themeFillShade="F2"/>
          </w:tcPr>
          <w:p w14:paraId="4F030D3B" w14:textId="77777777" w:rsidR="00371A70" w:rsidRPr="002E3C6D" w:rsidRDefault="00371A70" w:rsidP="00371A70"/>
        </w:tc>
        <w:tc>
          <w:tcPr>
            <w:tcW w:w="567" w:type="dxa"/>
            <w:shd w:val="clear" w:color="auto" w:fill="F2F2F2" w:themeFill="background1" w:themeFillShade="F2"/>
          </w:tcPr>
          <w:p w14:paraId="431F652D" w14:textId="77777777" w:rsidR="00371A70" w:rsidRPr="002E3C6D" w:rsidRDefault="00371A70" w:rsidP="00371A70"/>
        </w:tc>
        <w:tc>
          <w:tcPr>
            <w:tcW w:w="5267" w:type="dxa"/>
            <w:shd w:val="clear" w:color="auto" w:fill="F2F2F2" w:themeFill="background1" w:themeFillShade="F2"/>
          </w:tcPr>
          <w:p w14:paraId="267959E6" w14:textId="77777777" w:rsidR="00371A70" w:rsidRPr="002E3C6D" w:rsidRDefault="00371A70" w:rsidP="00371A70"/>
        </w:tc>
      </w:tr>
      <w:tr w:rsidR="00371A70" w:rsidRPr="002E3C6D" w14:paraId="76259060" w14:textId="77777777" w:rsidTr="00AF37CC">
        <w:trPr>
          <w:trHeight w:val="276"/>
        </w:trPr>
        <w:tc>
          <w:tcPr>
            <w:tcW w:w="7628" w:type="dxa"/>
            <w:tcBorders>
              <w:bottom w:val="single" w:sz="4" w:space="0" w:color="auto"/>
            </w:tcBorders>
            <w:shd w:val="clear" w:color="auto" w:fill="F2F2F2" w:themeFill="background1" w:themeFillShade="F2"/>
          </w:tcPr>
          <w:p w14:paraId="303DB12E" w14:textId="77777777" w:rsidR="00371A70" w:rsidRPr="002E3C6D" w:rsidRDefault="00371A70" w:rsidP="00371A70">
            <w:pPr>
              <w:pStyle w:val="ListParagraph"/>
              <w:numPr>
                <w:ilvl w:val="0"/>
                <w:numId w:val="4"/>
              </w:numPr>
            </w:pPr>
            <w:r w:rsidRPr="002E3C6D">
              <w:t>Les actions multisectorielles visant à garantir la prise en compte effective des besoins et des droits des rescapés de l’explosion de mines sont-elles réalisées dans le respect de la Convention relative aux droits des personnes handicapées ?</w:t>
            </w:r>
          </w:p>
        </w:tc>
        <w:tc>
          <w:tcPr>
            <w:tcW w:w="708" w:type="dxa"/>
            <w:tcBorders>
              <w:bottom w:val="single" w:sz="4" w:space="0" w:color="auto"/>
            </w:tcBorders>
            <w:shd w:val="clear" w:color="auto" w:fill="F2F2F2" w:themeFill="background1" w:themeFillShade="F2"/>
          </w:tcPr>
          <w:p w14:paraId="49C306C1"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59E6FA2C" w14:textId="77777777" w:rsidR="00371A70" w:rsidRPr="002E3C6D" w:rsidRDefault="00371A70" w:rsidP="00371A70"/>
        </w:tc>
        <w:tc>
          <w:tcPr>
            <w:tcW w:w="5267" w:type="dxa"/>
            <w:tcBorders>
              <w:bottom w:val="single" w:sz="4" w:space="0" w:color="auto"/>
            </w:tcBorders>
            <w:shd w:val="clear" w:color="auto" w:fill="F2F2F2" w:themeFill="background1" w:themeFillShade="F2"/>
          </w:tcPr>
          <w:p w14:paraId="0D183E95" w14:textId="77777777" w:rsidR="00371A70" w:rsidRPr="002E3C6D" w:rsidRDefault="00371A70" w:rsidP="00371A70"/>
        </w:tc>
      </w:tr>
    </w:tbl>
    <w:p w14:paraId="1A20A033" w14:textId="77777777" w:rsidR="00E94E71" w:rsidRPr="002E3C6D" w:rsidRDefault="00E94E71" w:rsidP="00E94E71"/>
    <w:p w14:paraId="70AE789A" w14:textId="77777777" w:rsidR="007865B1" w:rsidRPr="002E3C6D" w:rsidRDefault="007865B1" w:rsidP="007865B1">
      <w:pPr>
        <w:jc w:val="both"/>
      </w:pPr>
      <w:r w:rsidRPr="002E3C6D">
        <w:rPr>
          <w:b/>
        </w:rPr>
        <w:t>Action n° 35</w:t>
      </w:r>
      <w:r w:rsidRPr="002E3C6D">
        <w:t xml:space="preserve"> Établir une base de données centralisée, comprenant des informations ventilées par sexe, âge et handicap sur les personnes tuées par des mines et sur les personnes blessées par des mines, ainsi que sur les besoins et difficultés de ces personnes, ou renforcer une telle base si elle existe déjà, et mettre ces informations à la disposition des parties prenantes afin qu’une réponse globale puisse être apportée aux besoins des victimes de mines.</w:t>
      </w:r>
    </w:p>
    <w:tbl>
      <w:tblPr>
        <w:tblStyle w:val="TableGrid"/>
        <w:tblW w:w="14170" w:type="dxa"/>
        <w:tblBorders>
          <w:insideV w:val="none" w:sz="0" w:space="0" w:color="auto"/>
        </w:tblBorders>
        <w:tblLook w:val="04A0" w:firstRow="1" w:lastRow="0" w:firstColumn="1" w:lastColumn="0" w:noHBand="0" w:noVBand="1"/>
      </w:tblPr>
      <w:tblGrid>
        <w:gridCol w:w="7578"/>
        <w:gridCol w:w="707"/>
        <w:gridCol w:w="646"/>
        <w:gridCol w:w="5239"/>
      </w:tblGrid>
      <w:tr w:rsidR="00371A70" w:rsidRPr="002E3C6D" w14:paraId="58C0EB7A" w14:textId="77777777" w:rsidTr="00AF37CC">
        <w:tc>
          <w:tcPr>
            <w:tcW w:w="7648" w:type="dxa"/>
            <w:tcBorders>
              <w:right w:val="single" w:sz="4" w:space="0" w:color="auto"/>
            </w:tcBorders>
            <w:shd w:val="clear" w:color="auto" w:fill="F2F2F2" w:themeFill="background1" w:themeFillShade="F2"/>
          </w:tcPr>
          <w:p w14:paraId="70558EFF" w14:textId="77777777" w:rsidR="00371A70" w:rsidRPr="002E3C6D" w:rsidRDefault="00371A70" w:rsidP="00371A70"/>
        </w:tc>
        <w:tc>
          <w:tcPr>
            <w:tcW w:w="709" w:type="dxa"/>
            <w:tcBorders>
              <w:left w:val="single" w:sz="4" w:space="0" w:color="auto"/>
              <w:right w:val="single" w:sz="4" w:space="0" w:color="auto"/>
            </w:tcBorders>
            <w:shd w:val="clear" w:color="auto" w:fill="F2F2F2" w:themeFill="background1" w:themeFillShade="F2"/>
          </w:tcPr>
          <w:p w14:paraId="1D5BD1F0" w14:textId="77777777" w:rsidR="00371A70" w:rsidRPr="002E3C6D" w:rsidRDefault="00371A70" w:rsidP="00371A70">
            <w:r w:rsidRPr="002E3C6D">
              <w:t xml:space="preserve">OUI </w:t>
            </w:r>
          </w:p>
        </w:tc>
        <w:tc>
          <w:tcPr>
            <w:tcW w:w="516" w:type="dxa"/>
            <w:tcBorders>
              <w:left w:val="single" w:sz="4" w:space="0" w:color="auto"/>
            </w:tcBorders>
            <w:shd w:val="clear" w:color="auto" w:fill="F2F2F2" w:themeFill="background1" w:themeFillShade="F2"/>
          </w:tcPr>
          <w:p w14:paraId="66919D0E" w14:textId="77777777" w:rsidR="00371A70" w:rsidRPr="002E3C6D" w:rsidRDefault="00371A70" w:rsidP="00371A70">
            <w:r w:rsidRPr="002E3C6D">
              <w:t xml:space="preserve">NON </w:t>
            </w:r>
          </w:p>
        </w:tc>
        <w:tc>
          <w:tcPr>
            <w:tcW w:w="5297" w:type="dxa"/>
            <w:tcBorders>
              <w:left w:val="single" w:sz="4" w:space="0" w:color="auto"/>
            </w:tcBorders>
            <w:shd w:val="clear" w:color="auto" w:fill="F2F2F2" w:themeFill="background1" w:themeFillShade="F2"/>
          </w:tcPr>
          <w:p w14:paraId="7B431D1D"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63B88E2F" w14:textId="77777777" w:rsidTr="00AF37CC">
        <w:trPr>
          <w:trHeight w:val="336"/>
        </w:trPr>
        <w:tc>
          <w:tcPr>
            <w:tcW w:w="7648" w:type="dxa"/>
            <w:tcBorders>
              <w:right w:val="single" w:sz="4" w:space="0" w:color="auto"/>
            </w:tcBorders>
            <w:shd w:val="clear" w:color="auto" w:fill="F2F2F2" w:themeFill="background1" w:themeFillShade="F2"/>
          </w:tcPr>
          <w:p w14:paraId="7C169097" w14:textId="77777777" w:rsidR="00371A70" w:rsidRPr="002E3C6D" w:rsidRDefault="00371A70" w:rsidP="00371A70">
            <w:pPr>
              <w:pStyle w:val="ListParagraph"/>
              <w:numPr>
                <w:ilvl w:val="0"/>
                <w:numId w:val="4"/>
              </w:numPr>
            </w:pPr>
            <w:r w:rsidRPr="002E3C6D">
              <w:lastRenderedPageBreak/>
              <w:t>Existe-t-il un mécanisme centralisé pour le recueil des données relatives aux victimes de mines / REG ?</w:t>
            </w:r>
            <w:r w:rsidR="00896E5D" w:rsidRPr="002E3C6D">
              <w:t xml:space="preserve"> </w:t>
            </w:r>
          </w:p>
        </w:tc>
        <w:tc>
          <w:tcPr>
            <w:tcW w:w="709" w:type="dxa"/>
            <w:tcBorders>
              <w:left w:val="single" w:sz="4" w:space="0" w:color="auto"/>
              <w:right w:val="single" w:sz="4" w:space="0" w:color="auto"/>
            </w:tcBorders>
            <w:shd w:val="clear" w:color="auto" w:fill="F2F2F2" w:themeFill="background1" w:themeFillShade="F2"/>
          </w:tcPr>
          <w:p w14:paraId="08B5F8EE"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481B708B"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5FB9532B" w14:textId="77777777" w:rsidR="00371A70" w:rsidRPr="002E3C6D" w:rsidRDefault="00371A70" w:rsidP="00371A70"/>
        </w:tc>
      </w:tr>
      <w:tr w:rsidR="00371A70" w:rsidRPr="002E3C6D" w14:paraId="092D47A2" w14:textId="77777777" w:rsidTr="00AF37CC">
        <w:trPr>
          <w:trHeight w:val="264"/>
        </w:trPr>
        <w:tc>
          <w:tcPr>
            <w:tcW w:w="7648" w:type="dxa"/>
            <w:tcBorders>
              <w:right w:val="single" w:sz="4" w:space="0" w:color="auto"/>
            </w:tcBorders>
            <w:shd w:val="clear" w:color="auto" w:fill="F2F2F2" w:themeFill="background1" w:themeFillShade="F2"/>
          </w:tcPr>
          <w:p w14:paraId="3A337AB0" w14:textId="77777777" w:rsidR="00371A70" w:rsidRPr="002E3C6D" w:rsidRDefault="00371A70" w:rsidP="00371A70">
            <w:pPr>
              <w:pStyle w:val="ListParagraph"/>
              <w:numPr>
                <w:ilvl w:val="0"/>
                <w:numId w:val="4"/>
              </w:numPr>
            </w:pPr>
            <w:r w:rsidRPr="002E3C6D">
              <w:t xml:space="preserve">Les données sont-elles ventilées par genre, par âge, par handicap et par cause et type de blessures ? </w:t>
            </w:r>
          </w:p>
        </w:tc>
        <w:tc>
          <w:tcPr>
            <w:tcW w:w="709" w:type="dxa"/>
            <w:tcBorders>
              <w:left w:val="single" w:sz="4" w:space="0" w:color="auto"/>
              <w:right w:val="single" w:sz="4" w:space="0" w:color="auto"/>
            </w:tcBorders>
            <w:shd w:val="clear" w:color="auto" w:fill="F2F2F2" w:themeFill="background1" w:themeFillShade="F2"/>
          </w:tcPr>
          <w:p w14:paraId="63F69511"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05C192EF"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6E2E818F" w14:textId="77777777" w:rsidR="00371A70" w:rsidRPr="002E3C6D" w:rsidRDefault="00371A70" w:rsidP="00371A70"/>
        </w:tc>
      </w:tr>
      <w:tr w:rsidR="00371A70" w:rsidRPr="002E3C6D" w14:paraId="5036E382" w14:textId="77777777" w:rsidTr="00AF37CC">
        <w:trPr>
          <w:trHeight w:val="505"/>
        </w:trPr>
        <w:tc>
          <w:tcPr>
            <w:tcW w:w="7648" w:type="dxa"/>
            <w:tcBorders>
              <w:right w:val="single" w:sz="4" w:space="0" w:color="auto"/>
            </w:tcBorders>
            <w:shd w:val="clear" w:color="auto" w:fill="F2F2F2" w:themeFill="background1" w:themeFillShade="F2"/>
          </w:tcPr>
          <w:p w14:paraId="2921CEEB" w14:textId="77777777" w:rsidR="00371A70" w:rsidRPr="002E3C6D" w:rsidRDefault="00371A70" w:rsidP="00371A70">
            <w:pPr>
              <w:pStyle w:val="ListParagraph"/>
              <w:numPr>
                <w:ilvl w:val="0"/>
                <w:numId w:val="4"/>
              </w:numPr>
              <w:ind w:left="1026"/>
            </w:pPr>
            <w:r w:rsidRPr="002E3C6D">
              <w:t xml:space="preserve">Si oui, les données sont-elles partagées avec les décideurs et les prestataires de services concernés, les ministères et les institutions, notamment les ministères de la Santé, de la Planification, des Affaires sociales, du Développement, etc., et le cas échéant, sont-elles utilisées ? </w:t>
            </w:r>
          </w:p>
        </w:tc>
        <w:tc>
          <w:tcPr>
            <w:tcW w:w="709" w:type="dxa"/>
            <w:tcBorders>
              <w:left w:val="single" w:sz="4" w:space="0" w:color="auto"/>
              <w:right w:val="single" w:sz="4" w:space="0" w:color="auto"/>
            </w:tcBorders>
            <w:shd w:val="clear" w:color="auto" w:fill="F2F2F2" w:themeFill="background1" w:themeFillShade="F2"/>
          </w:tcPr>
          <w:p w14:paraId="110BE8A3"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10E871D6"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4063D032" w14:textId="77777777" w:rsidR="00371A70" w:rsidRPr="002E3C6D" w:rsidRDefault="00371A70" w:rsidP="00371A70"/>
        </w:tc>
      </w:tr>
      <w:tr w:rsidR="00371A70" w:rsidRPr="002E3C6D" w14:paraId="6C47CB8B" w14:textId="77777777" w:rsidTr="00AF37CC">
        <w:trPr>
          <w:trHeight w:val="216"/>
        </w:trPr>
        <w:tc>
          <w:tcPr>
            <w:tcW w:w="7648" w:type="dxa"/>
            <w:tcBorders>
              <w:right w:val="single" w:sz="4" w:space="0" w:color="auto"/>
            </w:tcBorders>
            <w:shd w:val="clear" w:color="auto" w:fill="F2F2F2" w:themeFill="background1" w:themeFillShade="F2"/>
          </w:tcPr>
          <w:p w14:paraId="64C2C7CB" w14:textId="77777777" w:rsidR="00371A70" w:rsidRPr="002E3C6D" w:rsidRDefault="00371A70" w:rsidP="00371A70">
            <w:pPr>
              <w:pStyle w:val="ListParagraph"/>
              <w:numPr>
                <w:ilvl w:val="0"/>
                <w:numId w:val="4"/>
              </w:numPr>
              <w:ind w:left="1026"/>
            </w:pPr>
            <w:r w:rsidRPr="002E3C6D">
              <w:t xml:space="preserve">Si non, quelles mesures devront être prises pour partager les données en temps opportun et faire en sorte qu'elles soient utilisées par les ministères et institutions compétentes ? </w:t>
            </w:r>
          </w:p>
        </w:tc>
        <w:tc>
          <w:tcPr>
            <w:tcW w:w="709" w:type="dxa"/>
            <w:tcBorders>
              <w:left w:val="single" w:sz="4" w:space="0" w:color="auto"/>
              <w:right w:val="single" w:sz="4" w:space="0" w:color="auto"/>
            </w:tcBorders>
            <w:shd w:val="clear" w:color="auto" w:fill="F2F2F2" w:themeFill="background1" w:themeFillShade="F2"/>
          </w:tcPr>
          <w:p w14:paraId="1F77A139"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4B70BF74"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3F6DA460" w14:textId="77777777" w:rsidR="00371A70" w:rsidRPr="002E3C6D" w:rsidRDefault="00371A70" w:rsidP="00371A70"/>
        </w:tc>
      </w:tr>
      <w:tr w:rsidR="00371A70" w:rsidRPr="002E3C6D" w14:paraId="2C3CDA15" w14:textId="77777777" w:rsidTr="00AF37CC">
        <w:tc>
          <w:tcPr>
            <w:tcW w:w="7648" w:type="dxa"/>
            <w:tcBorders>
              <w:right w:val="single" w:sz="4" w:space="0" w:color="auto"/>
            </w:tcBorders>
            <w:shd w:val="clear" w:color="auto" w:fill="F2F2F2" w:themeFill="background1" w:themeFillShade="F2"/>
          </w:tcPr>
          <w:p w14:paraId="19587714" w14:textId="77777777" w:rsidR="00371A70" w:rsidRPr="002E3C6D" w:rsidRDefault="00371A70" w:rsidP="00371A70">
            <w:pPr>
              <w:pStyle w:val="ListParagraph"/>
              <w:numPr>
                <w:ilvl w:val="0"/>
                <w:numId w:val="4"/>
              </w:numPr>
            </w:pPr>
            <w:r w:rsidRPr="002E3C6D">
              <w:t>Existe-t-il un mécanisme national de surveillance des traumatismes ?</w:t>
            </w:r>
          </w:p>
        </w:tc>
        <w:tc>
          <w:tcPr>
            <w:tcW w:w="709" w:type="dxa"/>
            <w:tcBorders>
              <w:left w:val="single" w:sz="4" w:space="0" w:color="auto"/>
              <w:right w:val="single" w:sz="4" w:space="0" w:color="auto"/>
            </w:tcBorders>
            <w:shd w:val="clear" w:color="auto" w:fill="F2F2F2" w:themeFill="background1" w:themeFillShade="F2"/>
          </w:tcPr>
          <w:p w14:paraId="71DCFD2D"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45E9890E"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2B3BB288" w14:textId="77777777" w:rsidR="00371A70" w:rsidRPr="002E3C6D" w:rsidRDefault="00371A70" w:rsidP="00371A70"/>
        </w:tc>
      </w:tr>
      <w:tr w:rsidR="00371A70" w:rsidRPr="002E3C6D" w14:paraId="36638345" w14:textId="77777777" w:rsidTr="00AF37CC">
        <w:trPr>
          <w:trHeight w:val="240"/>
        </w:trPr>
        <w:tc>
          <w:tcPr>
            <w:tcW w:w="7648" w:type="dxa"/>
            <w:tcBorders>
              <w:right w:val="single" w:sz="4" w:space="0" w:color="auto"/>
            </w:tcBorders>
            <w:shd w:val="clear" w:color="auto" w:fill="F2F2F2" w:themeFill="background1" w:themeFillShade="F2"/>
          </w:tcPr>
          <w:p w14:paraId="358726D4" w14:textId="77777777" w:rsidR="00371A70" w:rsidRPr="002E3C6D" w:rsidRDefault="00371A70" w:rsidP="00371A70">
            <w:pPr>
              <w:pStyle w:val="ListParagraph"/>
              <w:numPr>
                <w:ilvl w:val="0"/>
                <w:numId w:val="4"/>
              </w:numPr>
              <w:ind w:left="1026"/>
            </w:pPr>
            <w:r w:rsidRPr="002E3C6D">
              <w:t>Si oui, le recueil de données prend-il en compte les blessures par mines / REG et ventile-t-il les données par cause et par type de blessures ?</w:t>
            </w:r>
          </w:p>
        </w:tc>
        <w:tc>
          <w:tcPr>
            <w:tcW w:w="709" w:type="dxa"/>
            <w:tcBorders>
              <w:left w:val="single" w:sz="4" w:space="0" w:color="auto"/>
              <w:right w:val="single" w:sz="4" w:space="0" w:color="auto"/>
            </w:tcBorders>
            <w:shd w:val="clear" w:color="auto" w:fill="F2F2F2" w:themeFill="background1" w:themeFillShade="F2"/>
          </w:tcPr>
          <w:p w14:paraId="1CE96CA2"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41F93F9E"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120A7627" w14:textId="77777777" w:rsidR="00371A70" w:rsidRPr="002E3C6D" w:rsidRDefault="00371A70" w:rsidP="00371A70"/>
        </w:tc>
      </w:tr>
      <w:tr w:rsidR="00371A70" w:rsidRPr="002E3C6D" w14:paraId="24BD50C3" w14:textId="77777777" w:rsidTr="00AF37CC">
        <w:trPr>
          <w:trHeight w:val="189"/>
        </w:trPr>
        <w:tc>
          <w:tcPr>
            <w:tcW w:w="7648" w:type="dxa"/>
            <w:tcBorders>
              <w:right w:val="single" w:sz="4" w:space="0" w:color="auto"/>
            </w:tcBorders>
            <w:shd w:val="clear" w:color="auto" w:fill="F2F2F2" w:themeFill="background1" w:themeFillShade="F2"/>
          </w:tcPr>
          <w:p w14:paraId="22AFC463" w14:textId="77777777" w:rsidR="00371A70" w:rsidRPr="002E3C6D" w:rsidRDefault="00371A70" w:rsidP="00371A70">
            <w:pPr>
              <w:pStyle w:val="ListParagraph"/>
              <w:numPr>
                <w:ilvl w:val="0"/>
                <w:numId w:val="4"/>
              </w:numPr>
              <w:ind w:left="1026"/>
            </w:pPr>
            <w:r w:rsidRPr="002E3C6D">
              <w:t xml:space="preserve">Si non, quelles mesures pourraient être prises pour mettre en place un mécanisme national de surveillance des traumatismes et faire en sorte qu'il prenne en compte les blessures par mines / REG ? </w:t>
            </w:r>
          </w:p>
        </w:tc>
        <w:tc>
          <w:tcPr>
            <w:tcW w:w="709" w:type="dxa"/>
            <w:tcBorders>
              <w:left w:val="single" w:sz="4" w:space="0" w:color="auto"/>
              <w:right w:val="single" w:sz="4" w:space="0" w:color="auto"/>
            </w:tcBorders>
            <w:shd w:val="clear" w:color="auto" w:fill="F2F2F2" w:themeFill="background1" w:themeFillShade="F2"/>
          </w:tcPr>
          <w:p w14:paraId="4C0DC708"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4799592B"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60FEA99A" w14:textId="77777777" w:rsidR="00371A70" w:rsidRPr="002E3C6D" w:rsidRDefault="00371A70" w:rsidP="00371A70"/>
        </w:tc>
      </w:tr>
      <w:tr w:rsidR="00371A70" w:rsidRPr="002E3C6D" w14:paraId="1442269E" w14:textId="77777777" w:rsidTr="00AF37CC">
        <w:tc>
          <w:tcPr>
            <w:tcW w:w="7648" w:type="dxa"/>
            <w:tcBorders>
              <w:right w:val="single" w:sz="4" w:space="0" w:color="auto"/>
            </w:tcBorders>
            <w:shd w:val="clear" w:color="auto" w:fill="F2F2F2" w:themeFill="background1" w:themeFillShade="F2"/>
          </w:tcPr>
          <w:p w14:paraId="0DD01E30" w14:textId="77777777" w:rsidR="00371A70" w:rsidRPr="002E3C6D" w:rsidRDefault="00371A70" w:rsidP="001377AB">
            <w:pPr>
              <w:pStyle w:val="ListParagraph"/>
              <w:numPr>
                <w:ilvl w:val="0"/>
                <w:numId w:val="4"/>
              </w:numPr>
            </w:pPr>
            <w:r w:rsidRPr="002E3C6D">
              <w:t xml:space="preserve">Existe-t-il une base de données centralisée </w:t>
            </w:r>
            <w:r w:rsidR="001377AB" w:rsidRPr="002E3C6D">
              <w:t>rassemblant</w:t>
            </w:r>
            <w:r w:rsidRPr="002E3C6D">
              <w:t xml:space="preserve"> des informations complètes sur les personnes handicapées, y compris sur leurs situations de vie, leurs besoins et leurs difficultés ? </w:t>
            </w:r>
          </w:p>
        </w:tc>
        <w:tc>
          <w:tcPr>
            <w:tcW w:w="709" w:type="dxa"/>
            <w:tcBorders>
              <w:left w:val="single" w:sz="4" w:space="0" w:color="auto"/>
              <w:right w:val="single" w:sz="4" w:space="0" w:color="auto"/>
            </w:tcBorders>
            <w:shd w:val="clear" w:color="auto" w:fill="F2F2F2" w:themeFill="background1" w:themeFillShade="F2"/>
          </w:tcPr>
          <w:p w14:paraId="0422C6A5"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452B6C0D"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2DDD0CD6" w14:textId="77777777" w:rsidR="00371A70" w:rsidRPr="002E3C6D" w:rsidRDefault="00371A70" w:rsidP="00371A70"/>
        </w:tc>
      </w:tr>
      <w:tr w:rsidR="00371A70" w:rsidRPr="002E3C6D" w14:paraId="57CCA71C" w14:textId="77777777" w:rsidTr="00AF37CC">
        <w:tc>
          <w:tcPr>
            <w:tcW w:w="7648" w:type="dxa"/>
            <w:tcBorders>
              <w:right w:val="single" w:sz="4" w:space="0" w:color="auto"/>
            </w:tcBorders>
            <w:shd w:val="clear" w:color="auto" w:fill="F2F2F2" w:themeFill="background1" w:themeFillShade="F2"/>
          </w:tcPr>
          <w:p w14:paraId="48D029B4" w14:textId="77777777" w:rsidR="00371A70" w:rsidRPr="002E3C6D" w:rsidRDefault="00371A70" w:rsidP="00371A70">
            <w:pPr>
              <w:pStyle w:val="ListParagraph"/>
              <w:numPr>
                <w:ilvl w:val="0"/>
                <w:numId w:val="4"/>
              </w:numPr>
              <w:ind w:left="1168"/>
            </w:pPr>
            <w:r w:rsidRPr="002E3C6D">
              <w:t>Si oui, la base de données centralisée comprend-elle des données sur les rescapés de l'explosion de mines / REG ?</w:t>
            </w:r>
          </w:p>
        </w:tc>
        <w:tc>
          <w:tcPr>
            <w:tcW w:w="709" w:type="dxa"/>
            <w:tcBorders>
              <w:left w:val="single" w:sz="4" w:space="0" w:color="auto"/>
              <w:right w:val="single" w:sz="4" w:space="0" w:color="auto"/>
            </w:tcBorders>
            <w:shd w:val="clear" w:color="auto" w:fill="F2F2F2" w:themeFill="background1" w:themeFillShade="F2"/>
          </w:tcPr>
          <w:p w14:paraId="74DCC1F8"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540A304B"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25EB87FC" w14:textId="77777777" w:rsidR="00371A70" w:rsidRPr="002E3C6D" w:rsidRDefault="00371A70" w:rsidP="00371A70"/>
        </w:tc>
      </w:tr>
      <w:tr w:rsidR="00371A70" w:rsidRPr="002E3C6D" w14:paraId="38FC1B40" w14:textId="77777777" w:rsidTr="00AF37CC">
        <w:tc>
          <w:tcPr>
            <w:tcW w:w="7648" w:type="dxa"/>
            <w:tcBorders>
              <w:right w:val="single" w:sz="4" w:space="0" w:color="auto"/>
            </w:tcBorders>
            <w:shd w:val="clear" w:color="auto" w:fill="F2F2F2" w:themeFill="background1" w:themeFillShade="F2"/>
          </w:tcPr>
          <w:p w14:paraId="6133D1D5" w14:textId="77777777" w:rsidR="00371A70" w:rsidRPr="002E3C6D" w:rsidRDefault="00371A70" w:rsidP="00371A70">
            <w:pPr>
              <w:pStyle w:val="ListParagraph"/>
              <w:numPr>
                <w:ilvl w:val="0"/>
                <w:numId w:val="4"/>
              </w:numPr>
              <w:ind w:left="1168"/>
            </w:pPr>
            <w:r w:rsidRPr="002E3C6D">
              <w:t>S'il n'existe pas de base de données centralisée, quelles mesures pourraient être prises pour en créer une ?</w:t>
            </w:r>
          </w:p>
        </w:tc>
        <w:tc>
          <w:tcPr>
            <w:tcW w:w="709" w:type="dxa"/>
            <w:tcBorders>
              <w:left w:val="single" w:sz="4" w:space="0" w:color="auto"/>
              <w:right w:val="single" w:sz="4" w:space="0" w:color="auto"/>
            </w:tcBorders>
            <w:shd w:val="clear" w:color="auto" w:fill="F2F2F2" w:themeFill="background1" w:themeFillShade="F2"/>
          </w:tcPr>
          <w:p w14:paraId="1C05D177" w14:textId="77777777" w:rsidR="00371A70" w:rsidRPr="002E3C6D" w:rsidRDefault="00371A70" w:rsidP="00371A70"/>
        </w:tc>
        <w:tc>
          <w:tcPr>
            <w:tcW w:w="516" w:type="dxa"/>
            <w:tcBorders>
              <w:left w:val="single" w:sz="4" w:space="0" w:color="auto"/>
            </w:tcBorders>
            <w:shd w:val="clear" w:color="auto" w:fill="F2F2F2" w:themeFill="background1" w:themeFillShade="F2"/>
          </w:tcPr>
          <w:p w14:paraId="26418A17" w14:textId="77777777" w:rsidR="00371A70" w:rsidRPr="002E3C6D" w:rsidRDefault="00371A70" w:rsidP="00371A70"/>
        </w:tc>
        <w:tc>
          <w:tcPr>
            <w:tcW w:w="5297" w:type="dxa"/>
            <w:tcBorders>
              <w:left w:val="single" w:sz="4" w:space="0" w:color="auto"/>
            </w:tcBorders>
            <w:shd w:val="clear" w:color="auto" w:fill="F2F2F2" w:themeFill="background1" w:themeFillShade="F2"/>
          </w:tcPr>
          <w:p w14:paraId="3B5B4F40" w14:textId="77777777" w:rsidR="00371A70" w:rsidRPr="002E3C6D" w:rsidRDefault="00371A70" w:rsidP="00371A70"/>
        </w:tc>
      </w:tr>
    </w:tbl>
    <w:p w14:paraId="3AAE274A" w14:textId="77777777" w:rsidR="00E94E71" w:rsidRPr="002E3C6D" w:rsidRDefault="00E94E71" w:rsidP="00E94E71"/>
    <w:p w14:paraId="46260ED6" w14:textId="77777777" w:rsidR="007865B1" w:rsidRPr="002E3C6D" w:rsidRDefault="007865B1" w:rsidP="007865B1">
      <w:pPr>
        <w:jc w:val="both"/>
      </w:pPr>
      <w:r w:rsidRPr="002E3C6D">
        <w:rPr>
          <w:b/>
        </w:rPr>
        <w:t>Action n° 36</w:t>
      </w:r>
      <w:r w:rsidRPr="002E3C6D">
        <w:t xml:space="preserve"> Fournir des premiers secours efficaces et rationnels aux victimes parmi les populations touchées par les mines, ainsi que d'autres services médicaux d'urgence et des soins médicaux continus. </w:t>
      </w:r>
    </w:p>
    <w:tbl>
      <w:tblPr>
        <w:tblStyle w:val="TableGrid"/>
        <w:tblW w:w="14170" w:type="dxa"/>
        <w:tblLook w:val="04A0" w:firstRow="1" w:lastRow="0" w:firstColumn="1" w:lastColumn="0" w:noHBand="0" w:noVBand="1"/>
      </w:tblPr>
      <w:tblGrid>
        <w:gridCol w:w="7586"/>
        <w:gridCol w:w="707"/>
        <w:gridCol w:w="646"/>
        <w:gridCol w:w="5231"/>
      </w:tblGrid>
      <w:tr w:rsidR="00371A70" w:rsidRPr="002E3C6D" w14:paraId="7708875D" w14:textId="77777777" w:rsidTr="00AF37CC">
        <w:tc>
          <w:tcPr>
            <w:tcW w:w="7628" w:type="dxa"/>
            <w:shd w:val="clear" w:color="auto" w:fill="F2F2F2" w:themeFill="background1" w:themeFillShade="F2"/>
          </w:tcPr>
          <w:p w14:paraId="3D13F020" w14:textId="77777777" w:rsidR="00371A70" w:rsidRPr="002E3C6D" w:rsidRDefault="00371A70" w:rsidP="00371A70"/>
        </w:tc>
        <w:tc>
          <w:tcPr>
            <w:tcW w:w="708" w:type="dxa"/>
            <w:shd w:val="clear" w:color="auto" w:fill="F2F2F2" w:themeFill="background1" w:themeFillShade="F2"/>
          </w:tcPr>
          <w:p w14:paraId="40EFC0EF" w14:textId="77777777" w:rsidR="00371A70" w:rsidRPr="002E3C6D" w:rsidRDefault="00371A70" w:rsidP="00371A70">
            <w:r w:rsidRPr="002E3C6D">
              <w:t xml:space="preserve">OUI </w:t>
            </w:r>
          </w:p>
        </w:tc>
        <w:tc>
          <w:tcPr>
            <w:tcW w:w="567" w:type="dxa"/>
            <w:shd w:val="clear" w:color="auto" w:fill="F2F2F2" w:themeFill="background1" w:themeFillShade="F2"/>
          </w:tcPr>
          <w:p w14:paraId="48C96B56" w14:textId="77777777" w:rsidR="00371A70" w:rsidRPr="002E3C6D" w:rsidRDefault="00371A70" w:rsidP="00371A70">
            <w:r w:rsidRPr="002E3C6D">
              <w:t xml:space="preserve">NON </w:t>
            </w:r>
          </w:p>
        </w:tc>
        <w:tc>
          <w:tcPr>
            <w:tcW w:w="5267" w:type="dxa"/>
            <w:shd w:val="clear" w:color="auto" w:fill="F2F2F2" w:themeFill="background1" w:themeFillShade="F2"/>
          </w:tcPr>
          <w:p w14:paraId="7227AC43"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3D813657" w14:textId="77777777" w:rsidTr="00AF37CC">
        <w:trPr>
          <w:trHeight w:val="612"/>
        </w:trPr>
        <w:tc>
          <w:tcPr>
            <w:tcW w:w="7628" w:type="dxa"/>
            <w:tcBorders>
              <w:bottom w:val="single" w:sz="4" w:space="0" w:color="auto"/>
            </w:tcBorders>
            <w:shd w:val="clear" w:color="auto" w:fill="F2F2F2" w:themeFill="background1" w:themeFillShade="F2"/>
          </w:tcPr>
          <w:p w14:paraId="1D3DF2E6" w14:textId="77777777" w:rsidR="00371A70" w:rsidRPr="002E3C6D" w:rsidRDefault="00371A70" w:rsidP="00371A70">
            <w:pPr>
              <w:pStyle w:val="ListParagraph"/>
              <w:numPr>
                <w:ilvl w:val="0"/>
                <w:numId w:val="4"/>
              </w:numPr>
            </w:pPr>
            <w:r w:rsidRPr="002E3C6D">
              <w:lastRenderedPageBreak/>
              <w:t xml:space="preserve">Existe-t-il des organismes professionnels de premiers secours dans les zones polluées par des mines / REG ou à proximité ? </w:t>
            </w:r>
          </w:p>
        </w:tc>
        <w:tc>
          <w:tcPr>
            <w:tcW w:w="708" w:type="dxa"/>
            <w:tcBorders>
              <w:bottom w:val="single" w:sz="4" w:space="0" w:color="auto"/>
            </w:tcBorders>
            <w:shd w:val="clear" w:color="auto" w:fill="F2F2F2" w:themeFill="background1" w:themeFillShade="F2"/>
          </w:tcPr>
          <w:p w14:paraId="6C9C1B9F"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3BDC9A33" w14:textId="77777777" w:rsidR="00371A70" w:rsidRPr="002E3C6D" w:rsidRDefault="00371A70" w:rsidP="00371A70"/>
        </w:tc>
        <w:tc>
          <w:tcPr>
            <w:tcW w:w="5267" w:type="dxa"/>
            <w:tcBorders>
              <w:bottom w:val="single" w:sz="4" w:space="0" w:color="auto"/>
            </w:tcBorders>
            <w:shd w:val="clear" w:color="auto" w:fill="F2F2F2" w:themeFill="background1" w:themeFillShade="F2"/>
          </w:tcPr>
          <w:p w14:paraId="19145EB0" w14:textId="77777777" w:rsidR="00371A70" w:rsidRPr="002E3C6D" w:rsidRDefault="00371A70" w:rsidP="00371A70"/>
        </w:tc>
      </w:tr>
      <w:tr w:rsidR="00371A70" w:rsidRPr="002E3C6D" w14:paraId="0BD33CFA" w14:textId="77777777" w:rsidTr="00AF37CC">
        <w:trPr>
          <w:trHeight w:val="622"/>
        </w:trPr>
        <w:tc>
          <w:tcPr>
            <w:tcW w:w="7628" w:type="dxa"/>
            <w:tcBorders>
              <w:top w:val="single" w:sz="4" w:space="0" w:color="auto"/>
            </w:tcBorders>
            <w:shd w:val="clear" w:color="auto" w:fill="F2F2F2" w:themeFill="background1" w:themeFillShade="F2"/>
          </w:tcPr>
          <w:p w14:paraId="210E8E7C" w14:textId="77777777" w:rsidR="00371A70" w:rsidRPr="002E3C6D" w:rsidRDefault="00371A70" w:rsidP="00371A70">
            <w:pPr>
              <w:pStyle w:val="ListParagraph"/>
              <w:numPr>
                <w:ilvl w:val="0"/>
                <w:numId w:val="4"/>
              </w:numPr>
            </w:pPr>
            <w:r w:rsidRPr="002E3C6D">
              <w:t>Ces</w:t>
            </w:r>
            <w:r w:rsidR="00896E5D" w:rsidRPr="002E3C6D">
              <w:t xml:space="preserve"> </w:t>
            </w:r>
            <w:r w:rsidRPr="002E3C6D">
              <w:t xml:space="preserve">organismes disposent-ils de l'équipement et des moyens nécessaires pour intervenir de manière rapide et efficace ? </w:t>
            </w:r>
          </w:p>
        </w:tc>
        <w:tc>
          <w:tcPr>
            <w:tcW w:w="708" w:type="dxa"/>
            <w:tcBorders>
              <w:top w:val="single" w:sz="4" w:space="0" w:color="auto"/>
            </w:tcBorders>
            <w:shd w:val="clear" w:color="auto" w:fill="F2F2F2" w:themeFill="background1" w:themeFillShade="F2"/>
          </w:tcPr>
          <w:p w14:paraId="467CED95"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41B3525B" w14:textId="77777777" w:rsidR="00371A70" w:rsidRPr="002E3C6D" w:rsidRDefault="00371A70" w:rsidP="00371A70"/>
        </w:tc>
        <w:tc>
          <w:tcPr>
            <w:tcW w:w="5267" w:type="dxa"/>
            <w:tcBorders>
              <w:top w:val="single" w:sz="4" w:space="0" w:color="auto"/>
            </w:tcBorders>
            <w:shd w:val="clear" w:color="auto" w:fill="F2F2F2" w:themeFill="background1" w:themeFillShade="F2"/>
          </w:tcPr>
          <w:p w14:paraId="176B561C" w14:textId="77777777" w:rsidR="00371A70" w:rsidRPr="002E3C6D" w:rsidRDefault="00371A70" w:rsidP="00371A70"/>
        </w:tc>
      </w:tr>
      <w:tr w:rsidR="00371A70" w:rsidRPr="002E3C6D" w14:paraId="55DFF3CD" w14:textId="77777777" w:rsidTr="00AF37CC">
        <w:trPr>
          <w:trHeight w:val="632"/>
        </w:trPr>
        <w:tc>
          <w:tcPr>
            <w:tcW w:w="7628" w:type="dxa"/>
            <w:shd w:val="clear" w:color="auto" w:fill="F2F2F2" w:themeFill="background1" w:themeFillShade="F2"/>
          </w:tcPr>
          <w:p w14:paraId="41D6FD44" w14:textId="77777777" w:rsidR="00371A70" w:rsidRPr="002E3C6D" w:rsidRDefault="00371A70" w:rsidP="00371A70">
            <w:pPr>
              <w:pStyle w:val="ListParagraph"/>
              <w:numPr>
                <w:ilvl w:val="0"/>
                <w:numId w:val="4"/>
              </w:numPr>
            </w:pPr>
            <w:r w:rsidRPr="002E3C6D">
              <w:t xml:space="preserve">Les populations des zones touchées ont-elles reçu une formation pour assurer les premiers secours en l'absence de premiers secours professionnels ou en attendant leur arrivée ? </w:t>
            </w:r>
          </w:p>
        </w:tc>
        <w:tc>
          <w:tcPr>
            <w:tcW w:w="708" w:type="dxa"/>
            <w:shd w:val="clear" w:color="auto" w:fill="F2F2F2" w:themeFill="background1" w:themeFillShade="F2"/>
          </w:tcPr>
          <w:p w14:paraId="6FBEE740" w14:textId="77777777" w:rsidR="00371A70" w:rsidRPr="002E3C6D" w:rsidRDefault="00371A70" w:rsidP="00371A70"/>
        </w:tc>
        <w:tc>
          <w:tcPr>
            <w:tcW w:w="567" w:type="dxa"/>
            <w:shd w:val="clear" w:color="auto" w:fill="F2F2F2" w:themeFill="background1" w:themeFillShade="F2"/>
          </w:tcPr>
          <w:p w14:paraId="09BA8262" w14:textId="77777777" w:rsidR="00371A70" w:rsidRPr="002E3C6D" w:rsidRDefault="00371A70" w:rsidP="00371A70"/>
        </w:tc>
        <w:tc>
          <w:tcPr>
            <w:tcW w:w="5267" w:type="dxa"/>
            <w:shd w:val="clear" w:color="auto" w:fill="F2F2F2" w:themeFill="background1" w:themeFillShade="F2"/>
          </w:tcPr>
          <w:p w14:paraId="53288E17" w14:textId="77777777" w:rsidR="00371A70" w:rsidRPr="002E3C6D" w:rsidRDefault="00371A70" w:rsidP="00371A70"/>
        </w:tc>
      </w:tr>
      <w:tr w:rsidR="00371A70" w:rsidRPr="002E3C6D" w14:paraId="2D98804F" w14:textId="77777777" w:rsidTr="00AF37CC">
        <w:trPr>
          <w:trHeight w:val="658"/>
        </w:trPr>
        <w:tc>
          <w:tcPr>
            <w:tcW w:w="7628" w:type="dxa"/>
            <w:shd w:val="clear" w:color="auto" w:fill="F2F2F2" w:themeFill="background1" w:themeFillShade="F2"/>
          </w:tcPr>
          <w:p w14:paraId="0B98EB73" w14:textId="77777777" w:rsidR="00371A70" w:rsidRPr="002E3C6D" w:rsidRDefault="00371A70" w:rsidP="00371A70">
            <w:pPr>
              <w:pStyle w:val="ListParagraph"/>
              <w:numPr>
                <w:ilvl w:val="0"/>
                <w:numId w:val="4"/>
              </w:numPr>
            </w:pPr>
            <w:r w:rsidRPr="002E3C6D">
              <w:t>Existe-t-il un service hospitalier ou un centre de traumatologie à proximité des populations exposées aux mines ?</w:t>
            </w:r>
            <w:r w:rsidR="00896E5D" w:rsidRPr="002E3C6D">
              <w:t xml:space="preserve"> </w:t>
            </w:r>
          </w:p>
        </w:tc>
        <w:tc>
          <w:tcPr>
            <w:tcW w:w="708" w:type="dxa"/>
            <w:shd w:val="clear" w:color="auto" w:fill="F2F2F2" w:themeFill="background1" w:themeFillShade="F2"/>
          </w:tcPr>
          <w:p w14:paraId="048D4471" w14:textId="77777777" w:rsidR="00371A70" w:rsidRPr="002E3C6D" w:rsidRDefault="00371A70" w:rsidP="00371A70"/>
        </w:tc>
        <w:tc>
          <w:tcPr>
            <w:tcW w:w="567" w:type="dxa"/>
            <w:shd w:val="clear" w:color="auto" w:fill="F2F2F2" w:themeFill="background1" w:themeFillShade="F2"/>
          </w:tcPr>
          <w:p w14:paraId="3A87563A" w14:textId="77777777" w:rsidR="00371A70" w:rsidRPr="002E3C6D" w:rsidRDefault="00371A70" w:rsidP="00371A70"/>
        </w:tc>
        <w:tc>
          <w:tcPr>
            <w:tcW w:w="5267" w:type="dxa"/>
            <w:shd w:val="clear" w:color="auto" w:fill="F2F2F2" w:themeFill="background1" w:themeFillShade="F2"/>
          </w:tcPr>
          <w:p w14:paraId="7503CB3B" w14:textId="77777777" w:rsidR="00371A70" w:rsidRPr="002E3C6D" w:rsidRDefault="00371A70" w:rsidP="00371A70"/>
        </w:tc>
      </w:tr>
      <w:tr w:rsidR="00371A70" w:rsidRPr="002E3C6D" w14:paraId="27A2F307" w14:textId="77777777" w:rsidTr="00AF37CC">
        <w:trPr>
          <w:trHeight w:val="621"/>
        </w:trPr>
        <w:tc>
          <w:tcPr>
            <w:tcW w:w="7628" w:type="dxa"/>
            <w:shd w:val="clear" w:color="auto" w:fill="F2F2F2" w:themeFill="background1" w:themeFillShade="F2"/>
          </w:tcPr>
          <w:p w14:paraId="4E7F2380" w14:textId="77777777" w:rsidR="00371A70" w:rsidRPr="002E3C6D" w:rsidRDefault="00371A70" w:rsidP="00371A70">
            <w:pPr>
              <w:pStyle w:val="ListParagraph"/>
              <w:numPr>
                <w:ilvl w:val="0"/>
                <w:numId w:val="4"/>
              </w:numPr>
              <w:ind w:left="1168"/>
            </w:pPr>
            <w:r w:rsidRPr="002E3C6D">
              <w:t xml:space="preserve">Si non, quels moyens sont disponibles ou devraient être mis en place pour transférer les victimes vers un service hospitalier ou un centre de traumatologie ? </w:t>
            </w:r>
          </w:p>
        </w:tc>
        <w:tc>
          <w:tcPr>
            <w:tcW w:w="708" w:type="dxa"/>
            <w:shd w:val="clear" w:color="auto" w:fill="F2F2F2" w:themeFill="background1" w:themeFillShade="F2"/>
          </w:tcPr>
          <w:p w14:paraId="7E81C64E" w14:textId="77777777" w:rsidR="00371A70" w:rsidRPr="002E3C6D" w:rsidRDefault="00371A70" w:rsidP="00371A70"/>
        </w:tc>
        <w:tc>
          <w:tcPr>
            <w:tcW w:w="567" w:type="dxa"/>
            <w:shd w:val="clear" w:color="auto" w:fill="F2F2F2" w:themeFill="background1" w:themeFillShade="F2"/>
          </w:tcPr>
          <w:p w14:paraId="53A19240" w14:textId="77777777" w:rsidR="00371A70" w:rsidRPr="002E3C6D" w:rsidRDefault="00371A70" w:rsidP="00371A70"/>
        </w:tc>
        <w:tc>
          <w:tcPr>
            <w:tcW w:w="5267" w:type="dxa"/>
            <w:shd w:val="clear" w:color="auto" w:fill="F2F2F2" w:themeFill="background1" w:themeFillShade="F2"/>
          </w:tcPr>
          <w:p w14:paraId="78747B16" w14:textId="77777777" w:rsidR="00371A70" w:rsidRPr="002E3C6D" w:rsidRDefault="00371A70" w:rsidP="00371A70"/>
        </w:tc>
      </w:tr>
      <w:tr w:rsidR="00371A70" w:rsidRPr="002E3C6D" w14:paraId="78C6E52D" w14:textId="77777777" w:rsidTr="00AF37CC">
        <w:trPr>
          <w:trHeight w:val="276"/>
        </w:trPr>
        <w:tc>
          <w:tcPr>
            <w:tcW w:w="7628" w:type="dxa"/>
            <w:shd w:val="clear" w:color="auto" w:fill="F2F2F2" w:themeFill="background1" w:themeFillShade="F2"/>
          </w:tcPr>
          <w:p w14:paraId="31522D15" w14:textId="77777777" w:rsidR="00371A70" w:rsidRPr="002E3C6D" w:rsidRDefault="00371A70" w:rsidP="00371A70">
            <w:pPr>
              <w:pStyle w:val="ListParagraph"/>
              <w:numPr>
                <w:ilvl w:val="0"/>
                <w:numId w:val="4"/>
              </w:numPr>
            </w:pPr>
            <w:r w:rsidRPr="002E3C6D">
              <w:t>Les besoins en matière de premiers secours ou d'intervention d'urgence pour les victimes de mines / REG sont-ils intégrés dans les politiques et les plans des institutions publiques concernées, telles que le ministère de la Santé ?</w:t>
            </w:r>
            <w:r w:rsidR="00896E5D" w:rsidRPr="002E3C6D">
              <w:t xml:space="preserve"> </w:t>
            </w:r>
          </w:p>
        </w:tc>
        <w:tc>
          <w:tcPr>
            <w:tcW w:w="708" w:type="dxa"/>
            <w:shd w:val="clear" w:color="auto" w:fill="F2F2F2" w:themeFill="background1" w:themeFillShade="F2"/>
          </w:tcPr>
          <w:p w14:paraId="38985ACB" w14:textId="77777777" w:rsidR="00371A70" w:rsidRPr="002E3C6D" w:rsidRDefault="00371A70" w:rsidP="00371A70"/>
        </w:tc>
        <w:tc>
          <w:tcPr>
            <w:tcW w:w="567" w:type="dxa"/>
            <w:shd w:val="clear" w:color="auto" w:fill="F2F2F2" w:themeFill="background1" w:themeFillShade="F2"/>
          </w:tcPr>
          <w:p w14:paraId="47DFE142" w14:textId="77777777" w:rsidR="00371A70" w:rsidRPr="002E3C6D" w:rsidRDefault="00371A70" w:rsidP="00371A70"/>
        </w:tc>
        <w:tc>
          <w:tcPr>
            <w:tcW w:w="5267" w:type="dxa"/>
            <w:shd w:val="clear" w:color="auto" w:fill="F2F2F2" w:themeFill="background1" w:themeFillShade="F2"/>
          </w:tcPr>
          <w:p w14:paraId="72D16DB3" w14:textId="77777777" w:rsidR="00371A70" w:rsidRPr="002E3C6D" w:rsidRDefault="00371A70" w:rsidP="00371A70"/>
          <w:p w14:paraId="676A6C3A" w14:textId="77777777" w:rsidR="00371A70" w:rsidRPr="002E3C6D" w:rsidRDefault="00371A70" w:rsidP="00371A70"/>
        </w:tc>
      </w:tr>
      <w:tr w:rsidR="00371A70" w:rsidRPr="002E3C6D" w14:paraId="4C853988" w14:textId="77777777" w:rsidTr="00AF37CC">
        <w:trPr>
          <w:trHeight w:val="276"/>
        </w:trPr>
        <w:tc>
          <w:tcPr>
            <w:tcW w:w="7628" w:type="dxa"/>
            <w:shd w:val="clear" w:color="auto" w:fill="F2F2F2" w:themeFill="background1" w:themeFillShade="F2"/>
          </w:tcPr>
          <w:p w14:paraId="0152F613" w14:textId="77777777" w:rsidR="00371A70" w:rsidRPr="002E3C6D" w:rsidRDefault="00371A70" w:rsidP="00371A70">
            <w:pPr>
              <w:pStyle w:val="ListParagraph"/>
              <w:numPr>
                <w:ilvl w:val="0"/>
                <w:numId w:val="4"/>
              </w:numPr>
              <w:ind w:left="1168"/>
            </w:pPr>
            <w:r w:rsidRPr="002E3C6D">
              <w:t xml:space="preserve">Si non, quelles mesures pourraient être prises pour faire en sorte que la question des premiers secours pour les victimes de mines / REG soit intégrée dans les politiques et les programmes concernés ? </w:t>
            </w:r>
          </w:p>
        </w:tc>
        <w:tc>
          <w:tcPr>
            <w:tcW w:w="708" w:type="dxa"/>
            <w:shd w:val="clear" w:color="auto" w:fill="F2F2F2" w:themeFill="background1" w:themeFillShade="F2"/>
          </w:tcPr>
          <w:p w14:paraId="66B6DACA" w14:textId="77777777" w:rsidR="00371A70" w:rsidRPr="002E3C6D" w:rsidRDefault="00371A70" w:rsidP="00371A70"/>
        </w:tc>
        <w:tc>
          <w:tcPr>
            <w:tcW w:w="567" w:type="dxa"/>
            <w:shd w:val="clear" w:color="auto" w:fill="F2F2F2" w:themeFill="background1" w:themeFillShade="F2"/>
          </w:tcPr>
          <w:p w14:paraId="0FF477D0" w14:textId="77777777" w:rsidR="00371A70" w:rsidRPr="002E3C6D" w:rsidRDefault="00371A70" w:rsidP="00371A70"/>
        </w:tc>
        <w:tc>
          <w:tcPr>
            <w:tcW w:w="5267" w:type="dxa"/>
            <w:shd w:val="clear" w:color="auto" w:fill="F2F2F2" w:themeFill="background1" w:themeFillShade="F2"/>
          </w:tcPr>
          <w:p w14:paraId="30A5323E" w14:textId="77777777" w:rsidR="00371A70" w:rsidRPr="002E3C6D" w:rsidRDefault="00371A70" w:rsidP="00371A70"/>
        </w:tc>
      </w:tr>
      <w:tr w:rsidR="00371A70" w:rsidRPr="002E3C6D" w14:paraId="5B7B251C" w14:textId="77777777" w:rsidTr="00AF37CC">
        <w:trPr>
          <w:trHeight w:val="276"/>
        </w:trPr>
        <w:tc>
          <w:tcPr>
            <w:tcW w:w="7628" w:type="dxa"/>
            <w:shd w:val="clear" w:color="auto" w:fill="F2F2F2" w:themeFill="background1" w:themeFillShade="F2"/>
          </w:tcPr>
          <w:p w14:paraId="2DFCFB69" w14:textId="77777777" w:rsidR="00371A70" w:rsidRPr="002E3C6D" w:rsidRDefault="00371A70" w:rsidP="00371A70">
            <w:pPr>
              <w:pStyle w:val="ListParagraph"/>
              <w:numPr>
                <w:ilvl w:val="0"/>
                <w:numId w:val="4"/>
              </w:numPr>
              <w:ind w:left="1168"/>
            </w:pPr>
            <w:bookmarkStart w:id="0" w:name="_Hlk30068660"/>
            <w:r w:rsidRPr="002E3C6D">
              <w:t>Quelles mesures pourraient être prises pour garantir la disponibilité de chirurgiens traumatologues dans les zones touchées par les mines / REG et la présence d'établissements et de personnel permettant d'assurer des soins médicaux continus ?</w:t>
            </w:r>
            <w:bookmarkEnd w:id="0"/>
          </w:p>
        </w:tc>
        <w:tc>
          <w:tcPr>
            <w:tcW w:w="708" w:type="dxa"/>
            <w:shd w:val="clear" w:color="auto" w:fill="F2F2F2" w:themeFill="background1" w:themeFillShade="F2"/>
          </w:tcPr>
          <w:p w14:paraId="5D45BF4A" w14:textId="77777777" w:rsidR="00371A70" w:rsidRPr="002E3C6D" w:rsidRDefault="00371A70" w:rsidP="00371A70"/>
        </w:tc>
        <w:tc>
          <w:tcPr>
            <w:tcW w:w="567" w:type="dxa"/>
            <w:shd w:val="clear" w:color="auto" w:fill="F2F2F2" w:themeFill="background1" w:themeFillShade="F2"/>
          </w:tcPr>
          <w:p w14:paraId="57C8530C" w14:textId="77777777" w:rsidR="00371A70" w:rsidRPr="002E3C6D" w:rsidRDefault="00371A70" w:rsidP="00371A70"/>
        </w:tc>
        <w:tc>
          <w:tcPr>
            <w:tcW w:w="5267" w:type="dxa"/>
            <w:shd w:val="clear" w:color="auto" w:fill="F2F2F2" w:themeFill="background1" w:themeFillShade="F2"/>
          </w:tcPr>
          <w:p w14:paraId="3B26D30B" w14:textId="77777777" w:rsidR="00371A70" w:rsidRPr="002E3C6D" w:rsidRDefault="00371A70" w:rsidP="00371A70"/>
        </w:tc>
      </w:tr>
    </w:tbl>
    <w:p w14:paraId="1E4B9464" w14:textId="77777777" w:rsidR="00E94E71" w:rsidRPr="002E3C6D" w:rsidRDefault="00E94E71" w:rsidP="00E94E71"/>
    <w:p w14:paraId="54888569" w14:textId="77777777" w:rsidR="007865B1" w:rsidRPr="002E3C6D" w:rsidRDefault="007865B1" w:rsidP="007865B1">
      <w:pPr>
        <w:jc w:val="both"/>
      </w:pPr>
      <w:r w:rsidRPr="002E3C6D">
        <w:rPr>
          <w:b/>
        </w:rPr>
        <w:t>Action n° 37</w:t>
      </w:r>
      <w:r w:rsidRPr="002E3C6D">
        <w:t xml:space="preserve"> Mettre en place, s’il y a lieu et si c’est possible, un mécanisme national d’orientation pour faciliter l’accès des victimes de mines aux services, notamment en créant et en diffusant un répertoire complet des services. </w:t>
      </w:r>
    </w:p>
    <w:tbl>
      <w:tblPr>
        <w:tblStyle w:val="TableGrid"/>
        <w:tblW w:w="14170" w:type="dxa"/>
        <w:tblLook w:val="04A0" w:firstRow="1" w:lastRow="0" w:firstColumn="1" w:lastColumn="0" w:noHBand="0" w:noVBand="1"/>
      </w:tblPr>
      <w:tblGrid>
        <w:gridCol w:w="7583"/>
        <w:gridCol w:w="707"/>
        <w:gridCol w:w="646"/>
        <w:gridCol w:w="5234"/>
      </w:tblGrid>
      <w:tr w:rsidR="00371A70" w:rsidRPr="002E3C6D" w14:paraId="4E9DDDBB" w14:textId="77777777" w:rsidTr="00AF37CC">
        <w:tc>
          <w:tcPr>
            <w:tcW w:w="7627" w:type="dxa"/>
            <w:shd w:val="clear" w:color="auto" w:fill="F2F2F2" w:themeFill="background1" w:themeFillShade="F2"/>
          </w:tcPr>
          <w:p w14:paraId="1472F91F" w14:textId="77777777" w:rsidR="00371A70" w:rsidRPr="002E3C6D" w:rsidRDefault="00371A70" w:rsidP="00371A70"/>
        </w:tc>
        <w:tc>
          <w:tcPr>
            <w:tcW w:w="708" w:type="dxa"/>
            <w:shd w:val="clear" w:color="auto" w:fill="F2F2F2" w:themeFill="background1" w:themeFillShade="F2"/>
          </w:tcPr>
          <w:p w14:paraId="19CBC3ED" w14:textId="77777777" w:rsidR="00371A70" w:rsidRPr="002E3C6D" w:rsidRDefault="00371A70" w:rsidP="00371A70">
            <w:r w:rsidRPr="002E3C6D">
              <w:t xml:space="preserve">OUI </w:t>
            </w:r>
          </w:p>
        </w:tc>
        <w:tc>
          <w:tcPr>
            <w:tcW w:w="567" w:type="dxa"/>
            <w:shd w:val="clear" w:color="auto" w:fill="F2F2F2" w:themeFill="background1" w:themeFillShade="F2"/>
          </w:tcPr>
          <w:p w14:paraId="39280E46" w14:textId="77777777" w:rsidR="00371A70" w:rsidRPr="002E3C6D" w:rsidRDefault="00371A70" w:rsidP="00371A70">
            <w:r w:rsidRPr="002E3C6D">
              <w:t xml:space="preserve">NON </w:t>
            </w:r>
          </w:p>
        </w:tc>
        <w:tc>
          <w:tcPr>
            <w:tcW w:w="5268" w:type="dxa"/>
            <w:shd w:val="clear" w:color="auto" w:fill="F2F2F2" w:themeFill="background1" w:themeFillShade="F2"/>
          </w:tcPr>
          <w:p w14:paraId="50B86F97"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0EFA08C6" w14:textId="77777777" w:rsidTr="00AF37CC">
        <w:trPr>
          <w:trHeight w:val="612"/>
        </w:trPr>
        <w:tc>
          <w:tcPr>
            <w:tcW w:w="7627" w:type="dxa"/>
            <w:tcBorders>
              <w:bottom w:val="single" w:sz="4" w:space="0" w:color="auto"/>
            </w:tcBorders>
            <w:shd w:val="clear" w:color="auto" w:fill="F2F2F2" w:themeFill="background1" w:themeFillShade="F2"/>
          </w:tcPr>
          <w:p w14:paraId="19501BAA" w14:textId="77777777" w:rsidR="00371A70" w:rsidRPr="002E3C6D" w:rsidRDefault="00371A70" w:rsidP="00371A70">
            <w:pPr>
              <w:pStyle w:val="ListParagraph"/>
              <w:numPr>
                <w:ilvl w:val="0"/>
                <w:numId w:val="4"/>
              </w:numPr>
            </w:pPr>
            <w:r w:rsidRPr="002E3C6D">
              <w:t>Existe-t-il un répertoire accessible de tous les services pertinents disponibles dans le pays ?</w:t>
            </w:r>
          </w:p>
        </w:tc>
        <w:tc>
          <w:tcPr>
            <w:tcW w:w="708" w:type="dxa"/>
            <w:tcBorders>
              <w:bottom w:val="single" w:sz="4" w:space="0" w:color="auto"/>
            </w:tcBorders>
            <w:shd w:val="clear" w:color="auto" w:fill="F2F2F2" w:themeFill="background1" w:themeFillShade="F2"/>
          </w:tcPr>
          <w:p w14:paraId="3141FC3C"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4B765B78" w14:textId="77777777" w:rsidR="00371A70" w:rsidRPr="002E3C6D" w:rsidRDefault="00371A70" w:rsidP="00371A70"/>
        </w:tc>
        <w:tc>
          <w:tcPr>
            <w:tcW w:w="5268" w:type="dxa"/>
            <w:tcBorders>
              <w:bottom w:val="single" w:sz="4" w:space="0" w:color="auto"/>
            </w:tcBorders>
            <w:shd w:val="clear" w:color="auto" w:fill="F2F2F2" w:themeFill="background1" w:themeFillShade="F2"/>
          </w:tcPr>
          <w:p w14:paraId="169FE3FC" w14:textId="77777777" w:rsidR="00371A70" w:rsidRPr="002E3C6D" w:rsidRDefault="00371A70" w:rsidP="00371A70"/>
        </w:tc>
      </w:tr>
      <w:tr w:rsidR="00371A70" w:rsidRPr="002E3C6D" w14:paraId="0A39062A" w14:textId="77777777" w:rsidTr="00AF37CC">
        <w:trPr>
          <w:trHeight w:val="622"/>
        </w:trPr>
        <w:tc>
          <w:tcPr>
            <w:tcW w:w="7627" w:type="dxa"/>
            <w:tcBorders>
              <w:top w:val="single" w:sz="4" w:space="0" w:color="auto"/>
            </w:tcBorders>
            <w:shd w:val="clear" w:color="auto" w:fill="F2F2F2" w:themeFill="background1" w:themeFillShade="F2"/>
          </w:tcPr>
          <w:p w14:paraId="292F5FAF" w14:textId="77777777" w:rsidR="00371A70" w:rsidRPr="002E3C6D" w:rsidRDefault="00371A70" w:rsidP="00371A70">
            <w:pPr>
              <w:pStyle w:val="ListParagraph"/>
              <w:numPr>
                <w:ilvl w:val="0"/>
                <w:numId w:val="4"/>
              </w:numPr>
              <w:ind w:left="1026"/>
            </w:pPr>
            <w:r w:rsidRPr="002E3C6D">
              <w:lastRenderedPageBreak/>
              <w:t xml:space="preserve">Si oui, celui-ci est-il partagé avec les rescapés de l'explosion de mines terrestres, les familles touchées et les personnes handicapées, y compris dans les zones reculées, ainsi qu'avec les acteurs de la lutte contre les mines ? </w:t>
            </w:r>
          </w:p>
        </w:tc>
        <w:tc>
          <w:tcPr>
            <w:tcW w:w="708" w:type="dxa"/>
            <w:tcBorders>
              <w:top w:val="single" w:sz="4" w:space="0" w:color="auto"/>
            </w:tcBorders>
            <w:shd w:val="clear" w:color="auto" w:fill="F2F2F2" w:themeFill="background1" w:themeFillShade="F2"/>
          </w:tcPr>
          <w:p w14:paraId="1976888E"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73616A1A" w14:textId="77777777" w:rsidR="00371A70" w:rsidRPr="002E3C6D" w:rsidRDefault="00371A70" w:rsidP="00371A70"/>
        </w:tc>
        <w:tc>
          <w:tcPr>
            <w:tcW w:w="5268" w:type="dxa"/>
            <w:tcBorders>
              <w:top w:val="single" w:sz="4" w:space="0" w:color="auto"/>
            </w:tcBorders>
            <w:shd w:val="clear" w:color="auto" w:fill="F2F2F2" w:themeFill="background1" w:themeFillShade="F2"/>
          </w:tcPr>
          <w:p w14:paraId="7B306253" w14:textId="77777777" w:rsidR="00371A70" w:rsidRPr="002E3C6D" w:rsidRDefault="00371A70" w:rsidP="00371A70"/>
        </w:tc>
      </w:tr>
      <w:tr w:rsidR="00371A70" w:rsidRPr="002E3C6D" w14:paraId="0CE193DD" w14:textId="77777777" w:rsidTr="00AF37CC">
        <w:trPr>
          <w:trHeight w:val="339"/>
        </w:trPr>
        <w:tc>
          <w:tcPr>
            <w:tcW w:w="7627" w:type="dxa"/>
            <w:shd w:val="clear" w:color="auto" w:fill="F2F2F2" w:themeFill="background1" w:themeFillShade="F2"/>
          </w:tcPr>
          <w:p w14:paraId="48AE1E0C" w14:textId="77777777" w:rsidR="00371A70" w:rsidRPr="002E3C6D" w:rsidRDefault="00371A70" w:rsidP="00371A70">
            <w:pPr>
              <w:pStyle w:val="ListParagraph"/>
              <w:numPr>
                <w:ilvl w:val="0"/>
                <w:numId w:val="4"/>
              </w:numPr>
              <w:ind w:left="1026"/>
            </w:pPr>
            <w:r w:rsidRPr="002E3C6D">
              <w:t xml:space="preserve">Si non, qui se chargera de la création d'un répertoire et dans quels délais ? </w:t>
            </w:r>
          </w:p>
        </w:tc>
        <w:tc>
          <w:tcPr>
            <w:tcW w:w="708" w:type="dxa"/>
            <w:shd w:val="clear" w:color="auto" w:fill="F2F2F2" w:themeFill="background1" w:themeFillShade="F2"/>
          </w:tcPr>
          <w:p w14:paraId="5AC39351" w14:textId="77777777" w:rsidR="00371A70" w:rsidRPr="002E3C6D" w:rsidRDefault="00371A70" w:rsidP="00371A70"/>
        </w:tc>
        <w:tc>
          <w:tcPr>
            <w:tcW w:w="567" w:type="dxa"/>
            <w:shd w:val="clear" w:color="auto" w:fill="F2F2F2" w:themeFill="background1" w:themeFillShade="F2"/>
          </w:tcPr>
          <w:p w14:paraId="1BF765EA" w14:textId="77777777" w:rsidR="00371A70" w:rsidRPr="002E3C6D" w:rsidRDefault="00371A70" w:rsidP="00371A70"/>
        </w:tc>
        <w:tc>
          <w:tcPr>
            <w:tcW w:w="5268" w:type="dxa"/>
            <w:shd w:val="clear" w:color="auto" w:fill="F2F2F2" w:themeFill="background1" w:themeFillShade="F2"/>
          </w:tcPr>
          <w:p w14:paraId="7D0D9387" w14:textId="77777777" w:rsidR="00371A70" w:rsidRPr="002E3C6D" w:rsidRDefault="00371A70" w:rsidP="00371A70"/>
        </w:tc>
      </w:tr>
      <w:tr w:rsidR="00371A70" w:rsidRPr="002E3C6D" w14:paraId="7D2616A9" w14:textId="77777777" w:rsidTr="00AF37CC">
        <w:trPr>
          <w:trHeight w:val="658"/>
        </w:trPr>
        <w:tc>
          <w:tcPr>
            <w:tcW w:w="7627" w:type="dxa"/>
            <w:shd w:val="clear" w:color="auto" w:fill="F2F2F2" w:themeFill="background1" w:themeFillShade="F2"/>
          </w:tcPr>
          <w:p w14:paraId="44F23577" w14:textId="77777777" w:rsidR="00371A70" w:rsidRPr="002E3C6D" w:rsidRDefault="00371A70" w:rsidP="00371A70">
            <w:pPr>
              <w:pStyle w:val="ListParagraph"/>
              <w:numPr>
                <w:ilvl w:val="0"/>
                <w:numId w:val="4"/>
              </w:numPr>
            </w:pPr>
            <w:r w:rsidRPr="002E3C6D">
              <w:t>Existe-t-il un mécanisme reconnu par les prestataires de services pour faciliter l'orientation vers les services ?</w:t>
            </w:r>
            <w:r w:rsidR="00896E5D" w:rsidRPr="002E3C6D">
              <w:t xml:space="preserve"> </w:t>
            </w:r>
          </w:p>
        </w:tc>
        <w:tc>
          <w:tcPr>
            <w:tcW w:w="708" w:type="dxa"/>
            <w:shd w:val="clear" w:color="auto" w:fill="F2F2F2" w:themeFill="background1" w:themeFillShade="F2"/>
          </w:tcPr>
          <w:p w14:paraId="1AF9E834" w14:textId="77777777" w:rsidR="00371A70" w:rsidRPr="002E3C6D" w:rsidRDefault="00371A70" w:rsidP="00371A70"/>
        </w:tc>
        <w:tc>
          <w:tcPr>
            <w:tcW w:w="567" w:type="dxa"/>
            <w:shd w:val="clear" w:color="auto" w:fill="F2F2F2" w:themeFill="background1" w:themeFillShade="F2"/>
          </w:tcPr>
          <w:p w14:paraId="004DE1CB" w14:textId="77777777" w:rsidR="00371A70" w:rsidRPr="002E3C6D" w:rsidRDefault="00371A70" w:rsidP="00371A70"/>
        </w:tc>
        <w:tc>
          <w:tcPr>
            <w:tcW w:w="5268" w:type="dxa"/>
            <w:shd w:val="clear" w:color="auto" w:fill="F2F2F2" w:themeFill="background1" w:themeFillShade="F2"/>
          </w:tcPr>
          <w:p w14:paraId="46DBE67D" w14:textId="77777777" w:rsidR="00371A70" w:rsidRPr="002E3C6D" w:rsidRDefault="00371A70" w:rsidP="00371A70"/>
        </w:tc>
      </w:tr>
      <w:tr w:rsidR="00371A70" w:rsidRPr="002E3C6D" w14:paraId="6D3195F7" w14:textId="77777777" w:rsidTr="00AF37CC">
        <w:trPr>
          <w:trHeight w:val="621"/>
        </w:trPr>
        <w:tc>
          <w:tcPr>
            <w:tcW w:w="7627" w:type="dxa"/>
            <w:shd w:val="clear" w:color="auto" w:fill="F2F2F2" w:themeFill="background1" w:themeFillShade="F2"/>
          </w:tcPr>
          <w:p w14:paraId="39404409" w14:textId="77777777" w:rsidR="00371A70" w:rsidRPr="002E3C6D" w:rsidRDefault="00371A70" w:rsidP="00371A70">
            <w:pPr>
              <w:pStyle w:val="ListParagraph"/>
              <w:numPr>
                <w:ilvl w:val="0"/>
                <w:numId w:val="4"/>
              </w:numPr>
              <w:ind w:left="1168"/>
            </w:pPr>
            <w:r w:rsidRPr="002E3C6D">
              <w:t xml:space="preserve">Si non, qu'est-ce qui devra être fait pour créer un mécanisme ou une convention ? </w:t>
            </w:r>
          </w:p>
        </w:tc>
        <w:tc>
          <w:tcPr>
            <w:tcW w:w="708" w:type="dxa"/>
            <w:shd w:val="clear" w:color="auto" w:fill="F2F2F2" w:themeFill="background1" w:themeFillShade="F2"/>
          </w:tcPr>
          <w:p w14:paraId="717EE3CF" w14:textId="77777777" w:rsidR="00371A70" w:rsidRPr="002E3C6D" w:rsidRDefault="00371A70" w:rsidP="00371A70"/>
        </w:tc>
        <w:tc>
          <w:tcPr>
            <w:tcW w:w="567" w:type="dxa"/>
            <w:shd w:val="clear" w:color="auto" w:fill="F2F2F2" w:themeFill="background1" w:themeFillShade="F2"/>
          </w:tcPr>
          <w:p w14:paraId="2BF67489" w14:textId="77777777" w:rsidR="00371A70" w:rsidRPr="002E3C6D" w:rsidRDefault="00371A70" w:rsidP="00371A70"/>
        </w:tc>
        <w:tc>
          <w:tcPr>
            <w:tcW w:w="5268" w:type="dxa"/>
            <w:shd w:val="clear" w:color="auto" w:fill="F2F2F2" w:themeFill="background1" w:themeFillShade="F2"/>
          </w:tcPr>
          <w:p w14:paraId="28E17AD2" w14:textId="77777777" w:rsidR="00371A70" w:rsidRPr="002E3C6D" w:rsidRDefault="00371A70" w:rsidP="00371A70"/>
        </w:tc>
      </w:tr>
      <w:tr w:rsidR="00371A70" w:rsidRPr="002E3C6D" w14:paraId="68140E70" w14:textId="77777777" w:rsidTr="00AF37CC">
        <w:trPr>
          <w:trHeight w:val="621"/>
        </w:trPr>
        <w:tc>
          <w:tcPr>
            <w:tcW w:w="7627" w:type="dxa"/>
            <w:shd w:val="clear" w:color="auto" w:fill="F2F2F2" w:themeFill="background1" w:themeFillShade="F2"/>
          </w:tcPr>
          <w:p w14:paraId="2253101B" w14:textId="77777777" w:rsidR="00371A70" w:rsidRPr="002E3C6D" w:rsidRDefault="00371A70" w:rsidP="00371A70">
            <w:pPr>
              <w:pStyle w:val="ListParagraph"/>
              <w:numPr>
                <w:ilvl w:val="0"/>
                <w:numId w:val="4"/>
              </w:numPr>
            </w:pPr>
            <w:r w:rsidRPr="002E3C6D">
              <w:t xml:space="preserve">Un système d’orientation a-t-il été mis en place pour aider les personnes handicapées, y compris les rescapés de l’explosion de mines, à accéder aux services de santé primaires, secondaires et tertiaires dans les régions touchées par les mines ? </w:t>
            </w:r>
          </w:p>
        </w:tc>
        <w:tc>
          <w:tcPr>
            <w:tcW w:w="708" w:type="dxa"/>
            <w:shd w:val="clear" w:color="auto" w:fill="F2F2F2" w:themeFill="background1" w:themeFillShade="F2"/>
          </w:tcPr>
          <w:p w14:paraId="679D9A86" w14:textId="77777777" w:rsidR="00371A70" w:rsidRPr="002E3C6D" w:rsidRDefault="00371A70" w:rsidP="00371A70"/>
        </w:tc>
        <w:tc>
          <w:tcPr>
            <w:tcW w:w="567" w:type="dxa"/>
            <w:shd w:val="clear" w:color="auto" w:fill="F2F2F2" w:themeFill="background1" w:themeFillShade="F2"/>
          </w:tcPr>
          <w:p w14:paraId="243DE1CB" w14:textId="77777777" w:rsidR="00371A70" w:rsidRPr="002E3C6D" w:rsidRDefault="00371A70" w:rsidP="00371A70"/>
        </w:tc>
        <w:tc>
          <w:tcPr>
            <w:tcW w:w="5268" w:type="dxa"/>
            <w:shd w:val="clear" w:color="auto" w:fill="F2F2F2" w:themeFill="background1" w:themeFillShade="F2"/>
          </w:tcPr>
          <w:p w14:paraId="750BFDC9" w14:textId="77777777" w:rsidR="00371A70" w:rsidRPr="002E3C6D" w:rsidRDefault="00371A70" w:rsidP="00371A70"/>
        </w:tc>
      </w:tr>
    </w:tbl>
    <w:p w14:paraId="647AD9CB" w14:textId="77777777" w:rsidR="00E94E71" w:rsidRPr="002E3C6D" w:rsidRDefault="00E94E71" w:rsidP="00E94E71"/>
    <w:p w14:paraId="58022B4B" w14:textId="77777777" w:rsidR="007865B1" w:rsidRPr="002E3C6D" w:rsidRDefault="007865B1" w:rsidP="007865B1">
      <w:pPr>
        <w:jc w:val="both"/>
      </w:pPr>
      <w:r w:rsidRPr="002E3C6D">
        <w:rPr>
          <w:b/>
        </w:rPr>
        <w:t>Action n° 38</w:t>
      </w:r>
      <w:r w:rsidRPr="002E3C6D">
        <w:t xml:space="preserve"> Prendre des mesures, en fonction du contexte local, national et régional, pour garantir que, toutes les victimes de mines, y compris dans les zones rurales et reculées, aient accès à des services de réadaptation complets et des services de soutien psychologique et psychosocial, y compris via la fourniture de services de réadaptation de proximité lorsque cela est nécessaire, tout en portant une attention particulière aux personnes les plus vulnérables.  Il s’agit notamment de leur garantir la fourniture des appareils et accessoires fonctionnels et des prestations de physiothérapie et d’ergothérapie et l’accès à des programmes de soutien par les pairs</w:t>
      </w:r>
      <w:r w:rsidRPr="002E3C6D">
        <w:rPr>
          <w:rStyle w:val="FootnoteReference"/>
        </w:rPr>
        <w:footnoteReference w:id="5"/>
      </w:r>
      <w:r w:rsidRPr="002E3C6D">
        <w:t>.</w:t>
      </w:r>
      <w:r w:rsidR="00896E5D" w:rsidRPr="002E3C6D">
        <w:t xml:space="preserve"> </w:t>
      </w:r>
    </w:p>
    <w:tbl>
      <w:tblPr>
        <w:tblStyle w:val="TableGrid"/>
        <w:tblW w:w="14170" w:type="dxa"/>
        <w:tblLook w:val="04A0" w:firstRow="1" w:lastRow="0" w:firstColumn="1" w:lastColumn="0" w:noHBand="0" w:noVBand="1"/>
      </w:tblPr>
      <w:tblGrid>
        <w:gridCol w:w="7724"/>
        <w:gridCol w:w="567"/>
        <w:gridCol w:w="646"/>
        <w:gridCol w:w="5233"/>
      </w:tblGrid>
      <w:tr w:rsidR="00371A70" w:rsidRPr="002E3C6D" w14:paraId="1BDD0203" w14:textId="77777777" w:rsidTr="00AF37CC">
        <w:tc>
          <w:tcPr>
            <w:tcW w:w="7768" w:type="dxa"/>
            <w:shd w:val="clear" w:color="auto" w:fill="F2F2F2" w:themeFill="background1" w:themeFillShade="F2"/>
          </w:tcPr>
          <w:p w14:paraId="6643C153" w14:textId="77777777" w:rsidR="00371A70" w:rsidRPr="002E3C6D" w:rsidRDefault="00371A70" w:rsidP="00371A70"/>
        </w:tc>
        <w:tc>
          <w:tcPr>
            <w:tcW w:w="567" w:type="dxa"/>
            <w:shd w:val="clear" w:color="auto" w:fill="F2F2F2" w:themeFill="background1" w:themeFillShade="F2"/>
          </w:tcPr>
          <w:p w14:paraId="505C6844" w14:textId="77777777" w:rsidR="00371A70" w:rsidRPr="002E3C6D" w:rsidRDefault="00371A70" w:rsidP="00371A70">
            <w:r w:rsidRPr="002E3C6D">
              <w:t xml:space="preserve">OUI </w:t>
            </w:r>
          </w:p>
        </w:tc>
        <w:tc>
          <w:tcPr>
            <w:tcW w:w="567" w:type="dxa"/>
            <w:shd w:val="clear" w:color="auto" w:fill="F2F2F2" w:themeFill="background1" w:themeFillShade="F2"/>
          </w:tcPr>
          <w:p w14:paraId="0418CDC0" w14:textId="77777777" w:rsidR="00371A70" w:rsidRPr="002E3C6D" w:rsidRDefault="00371A70" w:rsidP="00371A70">
            <w:r w:rsidRPr="002E3C6D">
              <w:t xml:space="preserve">NON </w:t>
            </w:r>
          </w:p>
        </w:tc>
        <w:tc>
          <w:tcPr>
            <w:tcW w:w="5268" w:type="dxa"/>
            <w:shd w:val="clear" w:color="auto" w:fill="F2F2F2" w:themeFill="background1" w:themeFillShade="F2"/>
          </w:tcPr>
          <w:p w14:paraId="4699F872"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1D8CDC79" w14:textId="77777777" w:rsidTr="00AF37CC">
        <w:trPr>
          <w:trHeight w:val="430"/>
        </w:trPr>
        <w:tc>
          <w:tcPr>
            <w:tcW w:w="7768" w:type="dxa"/>
            <w:tcBorders>
              <w:bottom w:val="single" w:sz="4" w:space="0" w:color="auto"/>
            </w:tcBorders>
            <w:shd w:val="clear" w:color="auto" w:fill="F2F2F2" w:themeFill="background1" w:themeFillShade="F2"/>
          </w:tcPr>
          <w:p w14:paraId="08A2E357" w14:textId="77777777" w:rsidR="00371A70" w:rsidRPr="002E3C6D" w:rsidRDefault="00371A70" w:rsidP="00371A70">
            <w:pPr>
              <w:pStyle w:val="ListParagraph"/>
              <w:numPr>
                <w:ilvl w:val="0"/>
                <w:numId w:val="4"/>
              </w:numPr>
            </w:pPr>
            <w:r w:rsidRPr="002E3C6D">
              <w:t>Existe-t-il des services de santé dans les zones touchées du pays ?</w:t>
            </w:r>
          </w:p>
        </w:tc>
        <w:tc>
          <w:tcPr>
            <w:tcW w:w="567" w:type="dxa"/>
            <w:tcBorders>
              <w:bottom w:val="single" w:sz="4" w:space="0" w:color="auto"/>
            </w:tcBorders>
            <w:shd w:val="clear" w:color="auto" w:fill="F2F2F2" w:themeFill="background1" w:themeFillShade="F2"/>
          </w:tcPr>
          <w:p w14:paraId="6BF8478F"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2EDE39AD" w14:textId="77777777" w:rsidR="00371A70" w:rsidRPr="002E3C6D" w:rsidRDefault="00371A70" w:rsidP="00371A70"/>
        </w:tc>
        <w:tc>
          <w:tcPr>
            <w:tcW w:w="5268" w:type="dxa"/>
            <w:tcBorders>
              <w:bottom w:val="single" w:sz="4" w:space="0" w:color="auto"/>
            </w:tcBorders>
            <w:shd w:val="clear" w:color="auto" w:fill="F2F2F2" w:themeFill="background1" w:themeFillShade="F2"/>
          </w:tcPr>
          <w:p w14:paraId="1E577E16" w14:textId="77777777" w:rsidR="00371A70" w:rsidRPr="002E3C6D" w:rsidRDefault="00371A70" w:rsidP="00371A70"/>
        </w:tc>
      </w:tr>
      <w:tr w:rsidR="00371A70" w:rsidRPr="002E3C6D" w14:paraId="1BE52161" w14:textId="77777777" w:rsidTr="00AF37CC">
        <w:trPr>
          <w:trHeight w:val="314"/>
        </w:trPr>
        <w:tc>
          <w:tcPr>
            <w:tcW w:w="7768" w:type="dxa"/>
            <w:tcBorders>
              <w:top w:val="single" w:sz="4" w:space="0" w:color="auto"/>
            </w:tcBorders>
            <w:shd w:val="clear" w:color="auto" w:fill="F2F2F2" w:themeFill="background1" w:themeFillShade="F2"/>
          </w:tcPr>
          <w:p w14:paraId="3FF2D690" w14:textId="77777777" w:rsidR="00371A70" w:rsidRPr="002E3C6D" w:rsidRDefault="00371A70" w:rsidP="00371A70">
            <w:pPr>
              <w:pStyle w:val="ListParagraph"/>
              <w:numPr>
                <w:ilvl w:val="0"/>
                <w:numId w:val="4"/>
              </w:numPr>
            </w:pPr>
            <w:r w:rsidRPr="002E3C6D">
              <w:t>Les services de santé sont-ils disponibles et accessibles, et sont-ils conçus de manière à répondre aux besoins des femmes, des filles, des garçons et des hommes handicapés, ainsi que des rescapés de l’explosion de mines ?</w:t>
            </w:r>
          </w:p>
        </w:tc>
        <w:tc>
          <w:tcPr>
            <w:tcW w:w="567" w:type="dxa"/>
            <w:tcBorders>
              <w:top w:val="single" w:sz="4" w:space="0" w:color="auto"/>
            </w:tcBorders>
            <w:shd w:val="clear" w:color="auto" w:fill="F2F2F2" w:themeFill="background1" w:themeFillShade="F2"/>
          </w:tcPr>
          <w:p w14:paraId="621E2C86"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3A9F0532" w14:textId="77777777" w:rsidR="00371A70" w:rsidRPr="002E3C6D" w:rsidRDefault="00371A70" w:rsidP="00371A70"/>
        </w:tc>
        <w:tc>
          <w:tcPr>
            <w:tcW w:w="5268" w:type="dxa"/>
            <w:tcBorders>
              <w:top w:val="single" w:sz="4" w:space="0" w:color="auto"/>
            </w:tcBorders>
            <w:shd w:val="clear" w:color="auto" w:fill="F2F2F2" w:themeFill="background1" w:themeFillShade="F2"/>
          </w:tcPr>
          <w:p w14:paraId="019713F4" w14:textId="77777777" w:rsidR="00371A70" w:rsidRPr="002E3C6D" w:rsidRDefault="00371A70" w:rsidP="00371A70"/>
        </w:tc>
      </w:tr>
      <w:tr w:rsidR="00371A70" w:rsidRPr="002E3C6D" w14:paraId="160A3A03" w14:textId="77777777" w:rsidTr="00AF37CC">
        <w:trPr>
          <w:trHeight w:val="632"/>
        </w:trPr>
        <w:tc>
          <w:tcPr>
            <w:tcW w:w="7768" w:type="dxa"/>
            <w:shd w:val="clear" w:color="auto" w:fill="F2F2F2" w:themeFill="background1" w:themeFillShade="F2"/>
          </w:tcPr>
          <w:p w14:paraId="403E4062" w14:textId="77777777" w:rsidR="00371A70" w:rsidRPr="002E3C6D" w:rsidRDefault="00371A70" w:rsidP="00371A70">
            <w:pPr>
              <w:pStyle w:val="ListParagraph"/>
              <w:numPr>
                <w:ilvl w:val="0"/>
                <w:numId w:val="4"/>
              </w:numPr>
            </w:pPr>
            <w:r w:rsidRPr="002E3C6D">
              <w:lastRenderedPageBreak/>
              <w:t xml:space="preserve">Les centres de soins ont-ils la capacité de répondre aux besoins des rescapés de l’explosion de mines sur une base d'égalité avec les autres membres de la société ? </w:t>
            </w:r>
          </w:p>
        </w:tc>
        <w:tc>
          <w:tcPr>
            <w:tcW w:w="567" w:type="dxa"/>
            <w:shd w:val="clear" w:color="auto" w:fill="F2F2F2" w:themeFill="background1" w:themeFillShade="F2"/>
          </w:tcPr>
          <w:p w14:paraId="2F38D325" w14:textId="77777777" w:rsidR="00371A70" w:rsidRPr="002E3C6D" w:rsidRDefault="00371A70" w:rsidP="00371A70"/>
        </w:tc>
        <w:tc>
          <w:tcPr>
            <w:tcW w:w="567" w:type="dxa"/>
            <w:shd w:val="clear" w:color="auto" w:fill="F2F2F2" w:themeFill="background1" w:themeFillShade="F2"/>
          </w:tcPr>
          <w:p w14:paraId="32090503" w14:textId="77777777" w:rsidR="00371A70" w:rsidRPr="002E3C6D" w:rsidRDefault="00371A70" w:rsidP="00371A70"/>
        </w:tc>
        <w:tc>
          <w:tcPr>
            <w:tcW w:w="5268" w:type="dxa"/>
            <w:shd w:val="clear" w:color="auto" w:fill="F2F2F2" w:themeFill="background1" w:themeFillShade="F2"/>
          </w:tcPr>
          <w:p w14:paraId="1F122460" w14:textId="77777777" w:rsidR="00371A70" w:rsidRPr="002E3C6D" w:rsidRDefault="00371A70" w:rsidP="00371A70"/>
        </w:tc>
      </w:tr>
      <w:tr w:rsidR="00371A70" w:rsidRPr="002E3C6D" w14:paraId="7A87E1C5" w14:textId="77777777" w:rsidTr="00AF37CC">
        <w:trPr>
          <w:trHeight w:val="658"/>
        </w:trPr>
        <w:tc>
          <w:tcPr>
            <w:tcW w:w="7768" w:type="dxa"/>
            <w:shd w:val="clear" w:color="auto" w:fill="F2F2F2" w:themeFill="background1" w:themeFillShade="F2"/>
          </w:tcPr>
          <w:p w14:paraId="21605557" w14:textId="77777777" w:rsidR="00371A70" w:rsidRPr="002E3C6D" w:rsidRDefault="00371A70" w:rsidP="00371A70">
            <w:pPr>
              <w:pStyle w:val="ListParagraph"/>
              <w:numPr>
                <w:ilvl w:val="0"/>
                <w:numId w:val="4"/>
              </w:numPr>
              <w:ind w:left="1168"/>
            </w:pPr>
            <w:r w:rsidRPr="002E3C6D">
              <w:t>Si non, quelles mesures pourraient être prises pour éliminer les disparités d'accès aux services de santé entre les rescapés de l’explosion de mines et les autres personnes ?</w:t>
            </w:r>
          </w:p>
        </w:tc>
        <w:tc>
          <w:tcPr>
            <w:tcW w:w="567" w:type="dxa"/>
            <w:shd w:val="clear" w:color="auto" w:fill="F2F2F2" w:themeFill="background1" w:themeFillShade="F2"/>
          </w:tcPr>
          <w:p w14:paraId="07B6B2B1" w14:textId="77777777" w:rsidR="00371A70" w:rsidRPr="002E3C6D" w:rsidRDefault="00371A70" w:rsidP="00371A70"/>
        </w:tc>
        <w:tc>
          <w:tcPr>
            <w:tcW w:w="567" w:type="dxa"/>
            <w:shd w:val="clear" w:color="auto" w:fill="F2F2F2" w:themeFill="background1" w:themeFillShade="F2"/>
          </w:tcPr>
          <w:p w14:paraId="06F1D9BD" w14:textId="77777777" w:rsidR="00371A70" w:rsidRPr="002E3C6D" w:rsidRDefault="00371A70" w:rsidP="00371A70"/>
        </w:tc>
        <w:tc>
          <w:tcPr>
            <w:tcW w:w="5268" w:type="dxa"/>
            <w:shd w:val="clear" w:color="auto" w:fill="F2F2F2" w:themeFill="background1" w:themeFillShade="F2"/>
          </w:tcPr>
          <w:p w14:paraId="073AEC4C" w14:textId="77777777" w:rsidR="00371A70" w:rsidRPr="002E3C6D" w:rsidRDefault="00371A70" w:rsidP="00371A70"/>
        </w:tc>
      </w:tr>
      <w:tr w:rsidR="00371A70" w:rsidRPr="002E3C6D" w14:paraId="0FF66271" w14:textId="77777777" w:rsidTr="00AF37CC">
        <w:trPr>
          <w:trHeight w:val="576"/>
        </w:trPr>
        <w:tc>
          <w:tcPr>
            <w:tcW w:w="7768" w:type="dxa"/>
            <w:shd w:val="clear" w:color="auto" w:fill="F2F2F2" w:themeFill="background1" w:themeFillShade="F2"/>
          </w:tcPr>
          <w:p w14:paraId="49ED2B51" w14:textId="77777777" w:rsidR="00371A70" w:rsidRPr="002E3C6D" w:rsidRDefault="00371A70" w:rsidP="00371A70">
            <w:pPr>
              <w:pStyle w:val="ListParagraph"/>
              <w:numPr>
                <w:ilvl w:val="0"/>
                <w:numId w:val="4"/>
              </w:numPr>
            </w:pPr>
            <w:r w:rsidRPr="002E3C6D">
              <w:t xml:space="preserve">Y a-t-il des chirurgiens traumatologues et des spécialistes de la traumatologie disponibles, y compris des spécialistes de l'œil, au niveau des hôpitaux de districts proches des zones touchées, pour prendre en charge les victimes de mines / REG et autres blessés présentant un traumatisme ? </w:t>
            </w:r>
          </w:p>
        </w:tc>
        <w:tc>
          <w:tcPr>
            <w:tcW w:w="567" w:type="dxa"/>
            <w:shd w:val="clear" w:color="auto" w:fill="F2F2F2" w:themeFill="background1" w:themeFillShade="F2"/>
          </w:tcPr>
          <w:p w14:paraId="2AA399DE" w14:textId="77777777" w:rsidR="00371A70" w:rsidRPr="002E3C6D" w:rsidRDefault="00371A70" w:rsidP="00371A70"/>
        </w:tc>
        <w:tc>
          <w:tcPr>
            <w:tcW w:w="567" w:type="dxa"/>
            <w:shd w:val="clear" w:color="auto" w:fill="F2F2F2" w:themeFill="background1" w:themeFillShade="F2"/>
          </w:tcPr>
          <w:p w14:paraId="6152B283" w14:textId="77777777" w:rsidR="00371A70" w:rsidRPr="002E3C6D" w:rsidRDefault="00371A70" w:rsidP="00371A70"/>
        </w:tc>
        <w:tc>
          <w:tcPr>
            <w:tcW w:w="5268" w:type="dxa"/>
            <w:shd w:val="clear" w:color="auto" w:fill="F2F2F2" w:themeFill="background1" w:themeFillShade="F2"/>
          </w:tcPr>
          <w:p w14:paraId="3C9735C4" w14:textId="77777777" w:rsidR="00371A70" w:rsidRPr="002E3C6D" w:rsidRDefault="00371A70" w:rsidP="00371A70"/>
        </w:tc>
      </w:tr>
      <w:tr w:rsidR="00371A70" w:rsidRPr="002E3C6D" w14:paraId="2B606550" w14:textId="77777777" w:rsidTr="00AF37CC">
        <w:trPr>
          <w:trHeight w:val="241"/>
        </w:trPr>
        <w:tc>
          <w:tcPr>
            <w:tcW w:w="7768" w:type="dxa"/>
            <w:shd w:val="clear" w:color="auto" w:fill="F2F2F2" w:themeFill="background1" w:themeFillShade="F2"/>
          </w:tcPr>
          <w:p w14:paraId="7A2B5267" w14:textId="77777777" w:rsidR="00371A70" w:rsidRPr="002E3C6D" w:rsidRDefault="00371A70" w:rsidP="00371A70">
            <w:pPr>
              <w:pStyle w:val="ListParagraph"/>
              <w:numPr>
                <w:ilvl w:val="0"/>
                <w:numId w:val="4"/>
              </w:numPr>
              <w:ind w:left="1168"/>
            </w:pPr>
            <w:r w:rsidRPr="002E3C6D">
              <w:t>Si non, quelles mesures pourraient être prises pour renforcer les capacités dans le domaine de la traumatologie afin de répondre aux besoins des victimes de mines / REG et autres blessés présentant un traumatisme ?</w:t>
            </w:r>
          </w:p>
        </w:tc>
        <w:tc>
          <w:tcPr>
            <w:tcW w:w="567" w:type="dxa"/>
            <w:shd w:val="clear" w:color="auto" w:fill="F2F2F2" w:themeFill="background1" w:themeFillShade="F2"/>
          </w:tcPr>
          <w:p w14:paraId="6B0532F3" w14:textId="77777777" w:rsidR="00371A70" w:rsidRPr="002E3C6D" w:rsidRDefault="00371A70" w:rsidP="00371A70"/>
        </w:tc>
        <w:tc>
          <w:tcPr>
            <w:tcW w:w="567" w:type="dxa"/>
            <w:shd w:val="clear" w:color="auto" w:fill="F2F2F2" w:themeFill="background1" w:themeFillShade="F2"/>
          </w:tcPr>
          <w:p w14:paraId="41808618" w14:textId="77777777" w:rsidR="00371A70" w:rsidRPr="002E3C6D" w:rsidRDefault="00371A70" w:rsidP="00371A70"/>
        </w:tc>
        <w:tc>
          <w:tcPr>
            <w:tcW w:w="5268" w:type="dxa"/>
            <w:shd w:val="clear" w:color="auto" w:fill="F2F2F2" w:themeFill="background1" w:themeFillShade="F2"/>
          </w:tcPr>
          <w:p w14:paraId="7AA51D42" w14:textId="77777777" w:rsidR="00371A70" w:rsidRPr="002E3C6D" w:rsidRDefault="00371A70" w:rsidP="00371A70"/>
        </w:tc>
      </w:tr>
    </w:tbl>
    <w:p w14:paraId="2C1B7D1D" w14:textId="77777777" w:rsidR="00E94E71" w:rsidRPr="002E3C6D" w:rsidRDefault="00E94E71" w:rsidP="00E94E71"/>
    <w:tbl>
      <w:tblPr>
        <w:tblStyle w:val="TableGrid"/>
        <w:tblW w:w="14170" w:type="dxa"/>
        <w:tblLook w:val="04A0" w:firstRow="1" w:lastRow="0" w:firstColumn="1" w:lastColumn="0" w:noHBand="0" w:noVBand="1"/>
      </w:tblPr>
      <w:tblGrid>
        <w:gridCol w:w="7726"/>
        <w:gridCol w:w="567"/>
        <w:gridCol w:w="646"/>
        <w:gridCol w:w="5231"/>
      </w:tblGrid>
      <w:tr w:rsidR="00371A70" w:rsidRPr="002E3C6D" w14:paraId="3722C755" w14:textId="77777777" w:rsidTr="00AF37CC">
        <w:tc>
          <w:tcPr>
            <w:tcW w:w="7769" w:type="dxa"/>
            <w:shd w:val="clear" w:color="auto" w:fill="F2F2F2" w:themeFill="background1" w:themeFillShade="F2"/>
          </w:tcPr>
          <w:p w14:paraId="359B8D37" w14:textId="77777777" w:rsidR="00371A70" w:rsidRPr="002E3C6D" w:rsidRDefault="00371A70" w:rsidP="00371A70"/>
        </w:tc>
        <w:tc>
          <w:tcPr>
            <w:tcW w:w="567" w:type="dxa"/>
            <w:shd w:val="clear" w:color="auto" w:fill="F2F2F2" w:themeFill="background1" w:themeFillShade="F2"/>
          </w:tcPr>
          <w:p w14:paraId="2B853BFE" w14:textId="77777777" w:rsidR="00371A70" w:rsidRPr="002E3C6D" w:rsidRDefault="00371A70" w:rsidP="00371A70">
            <w:r w:rsidRPr="002E3C6D">
              <w:t xml:space="preserve">OUI </w:t>
            </w:r>
          </w:p>
        </w:tc>
        <w:tc>
          <w:tcPr>
            <w:tcW w:w="567" w:type="dxa"/>
            <w:shd w:val="clear" w:color="auto" w:fill="F2F2F2" w:themeFill="background1" w:themeFillShade="F2"/>
          </w:tcPr>
          <w:p w14:paraId="315B3DEA" w14:textId="77777777" w:rsidR="00371A70" w:rsidRPr="002E3C6D" w:rsidRDefault="00371A70" w:rsidP="00371A70">
            <w:r w:rsidRPr="002E3C6D">
              <w:t xml:space="preserve">NON </w:t>
            </w:r>
          </w:p>
        </w:tc>
        <w:tc>
          <w:tcPr>
            <w:tcW w:w="5267" w:type="dxa"/>
            <w:shd w:val="clear" w:color="auto" w:fill="F2F2F2" w:themeFill="background1" w:themeFillShade="F2"/>
          </w:tcPr>
          <w:p w14:paraId="14630E28"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5B343CB2" w14:textId="77777777" w:rsidTr="00AF37CC">
        <w:trPr>
          <w:trHeight w:val="612"/>
        </w:trPr>
        <w:tc>
          <w:tcPr>
            <w:tcW w:w="7769" w:type="dxa"/>
            <w:tcBorders>
              <w:bottom w:val="single" w:sz="4" w:space="0" w:color="auto"/>
            </w:tcBorders>
            <w:shd w:val="clear" w:color="auto" w:fill="F2F2F2" w:themeFill="background1" w:themeFillShade="F2"/>
          </w:tcPr>
          <w:p w14:paraId="4C45E790" w14:textId="77777777" w:rsidR="00371A70" w:rsidRPr="002E3C6D" w:rsidRDefault="00371A70" w:rsidP="00371A70">
            <w:pPr>
              <w:pStyle w:val="ListParagraph"/>
              <w:numPr>
                <w:ilvl w:val="0"/>
                <w:numId w:val="4"/>
              </w:numPr>
            </w:pPr>
            <w:r w:rsidRPr="002E3C6D">
              <w:t xml:space="preserve">Les centres de réadaptation actuels répondent-ils aux besoins de tous les rescapés de l’explosion de mines, y compris dans les zones reculées, et y compris en matière de physiothérapie et de prothèses et orthèses ? </w:t>
            </w:r>
          </w:p>
        </w:tc>
        <w:tc>
          <w:tcPr>
            <w:tcW w:w="567" w:type="dxa"/>
            <w:tcBorders>
              <w:bottom w:val="single" w:sz="4" w:space="0" w:color="auto"/>
            </w:tcBorders>
            <w:shd w:val="clear" w:color="auto" w:fill="F2F2F2" w:themeFill="background1" w:themeFillShade="F2"/>
          </w:tcPr>
          <w:p w14:paraId="30D1576E"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6A13E1D0" w14:textId="77777777" w:rsidR="00371A70" w:rsidRPr="002E3C6D" w:rsidRDefault="00371A70" w:rsidP="00371A70"/>
        </w:tc>
        <w:tc>
          <w:tcPr>
            <w:tcW w:w="5267" w:type="dxa"/>
            <w:tcBorders>
              <w:bottom w:val="single" w:sz="4" w:space="0" w:color="auto"/>
            </w:tcBorders>
            <w:shd w:val="clear" w:color="auto" w:fill="F2F2F2" w:themeFill="background1" w:themeFillShade="F2"/>
          </w:tcPr>
          <w:p w14:paraId="17CAD403" w14:textId="77777777" w:rsidR="00371A70" w:rsidRPr="002E3C6D" w:rsidRDefault="00371A70" w:rsidP="00371A70"/>
        </w:tc>
      </w:tr>
      <w:tr w:rsidR="00371A70" w:rsidRPr="002E3C6D" w14:paraId="3A69827E" w14:textId="77777777" w:rsidTr="00AF37CC">
        <w:trPr>
          <w:trHeight w:val="314"/>
        </w:trPr>
        <w:tc>
          <w:tcPr>
            <w:tcW w:w="7769" w:type="dxa"/>
            <w:tcBorders>
              <w:top w:val="single" w:sz="4" w:space="0" w:color="auto"/>
            </w:tcBorders>
            <w:shd w:val="clear" w:color="auto" w:fill="F2F2F2" w:themeFill="background1" w:themeFillShade="F2"/>
          </w:tcPr>
          <w:p w14:paraId="7E096F0C" w14:textId="77777777" w:rsidR="00371A70" w:rsidRPr="002E3C6D" w:rsidRDefault="00371A70" w:rsidP="00371A70">
            <w:pPr>
              <w:pStyle w:val="ListParagraph"/>
              <w:numPr>
                <w:ilvl w:val="0"/>
                <w:numId w:val="4"/>
              </w:numPr>
              <w:ind w:left="1026"/>
            </w:pPr>
            <w:r w:rsidRPr="002E3C6D">
              <w:t xml:space="preserve">Si non, quelles mesures pourraient être prises pour renforcer l'aide à la réadaptation ? </w:t>
            </w:r>
          </w:p>
        </w:tc>
        <w:tc>
          <w:tcPr>
            <w:tcW w:w="567" w:type="dxa"/>
            <w:tcBorders>
              <w:top w:val="single" w:sz="4" w:space="0" w:color="auto"/>
            </w:tcBorders>
            <w:shd w:val="clear" w:color="auto" w:fill="F2F2F2" w:themeFill="background1" w:themeFillShade="F2"/>
          </w:tcPr>
          <w:p w14:paraId="4AF61F43"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5F1A2993" w14:textId="77777777" w:rsidR="00371A70" w:rsidRPr="002E3C6D" w:rsidRDefault="00371A70" w:rsidP="00371A70"/>
        </w:tc>
        <w:tc>
          <w:tcPr>
            <w:tcW w:w="5267" w:type="dxa"/>
            <w:tcBorders>
              <w:top w:val="single" w:sz="4" w:space="0" w:color="auto"/>
            </w:tcBorders>
            <w:shd w:val="clear" w:color="auto" w:fill="F2F2F2" w:themeFill="background1" w:themeFillShade="F2"/>
          </w:tcPr>
          <w:p w14:paraId="09B9DD3F" w14:textId="77777777" w:rsidR="00371A70" w:rsidRPr="002E3C6D" w:rsidRDefault="00371A70" w:rsidP="00371A70"/>
        </w:tc>
      </w:tr>
      <w:tr w:rsidR="00371A70" w:rsidRPr="002E3C6D" w14:paraId="7E6B7D8D" w14:textId="77777777" w:rsidTr="00AF37CC">
        <w:trPr>
          <w:trHeight w:val="632"/>
        </w:trPr>
        <w:tc>
          <w:tcPr>
            <w:tcW w:w="7769" w:type="dxa"/>
            <w:shd w:val="clear" w:color="auto" w:fill="F2F2F2" w:themeFill="background1" w:themeFillShade="F2"/>
          </w:tcPr>
          <w:p w14:paraId="7CBFF5FC" w14:textId="77777777" w:rsidR="00371A70" w:rsidRPr="002E3C6D" w:rsidRDefault="00371A70" w:rsidP="00371A70">
            <w:pPr>
              <w:pStyle w:val="ListParagraph"/>
              <w:numPr>
                <w:ilvl w:val="0"/>
                <w:numId w:val="4"/>
              </w:numPr>
            </w:pPr>
            <w:r w:rsidRPr="002E3C6D">
              <w:t>Les centres de réadaptation ont-ils les ressources nécessaires, y compris les matières premières, pour assurer le bon fonctionnement des prothèses et des orthèses et pour répondre, dans les meilleurs délais, aux besoins en réadaptation des personnes handicapées, y compris des rescapés de l’explosion de mines ?</w:t>
            </w:r>
            <w:r w:rsidR="00896E5D" w:rsidRPr="002E3C6D">
              <w:t xml:space="preserve"> </w:t>
            </w:r>
          </w:p>
        </w:tc>
        <w:tc>
          <w:tcPr>
            <w:tcW w:w="567" w:type="dxa"/>
            <w:shd w:val="clear" w:color="auto" w:fill="F2F2F2" w:themeFill="background1" w:themeFillShade="F2"/>
          </w:tcPr>
          <w:p w14:paraId="6B4CB90F" w14:textId="77777777" w:rsidR="00371A70" w:rsidRPr="002E3C6D" w:rsidRDefault="00371A70" w:rsidP="00371A70"/>
        </w:tc>
        <w:tc>
          <w:tcPr>
            <w:tcW w:w="567" w:type="dxa"/>
            <w:shd w:val="clear" w:color="auto" w:fill="F2F2F2" w:themeFill="background1" w:themeFillShade="F2"/>
          </w:tcPr>
          <w:p w14:paraId="79645FAB" w14:textId="77777777" w:rsidR="00371A70" w:rsidRPr="002E3C6D" w:rsidRDefault="00371A70" w:rsidP="00371A70"/>
        </w:tc>
        <w:tc>
          <w:tcPr>
            <w:tcW w:w="5267" w:type="dxa"/>
            <w:shd w:val="clear" w:color="auto" w:fill="F2F2F2" w:themeFill="background1" w:themeFillShade="F2"/>
          </w:tcPr>
          <w:p w14:paraId="1AB720A1" w14:textId="77777777" w:rsidR="00371A70" w:rsidRPr="002E3C6D" w:rsidRDefault="00371A70" w:rsidP="00371A70"/>
        </w:tc>
      </w:tr>
      <w:tr w:rsidR="00371A70" w:rsidRPr="002E3C6D" w14:paraId="00E232FF" w14:textId="77777777" w:rsidTr="00AF37CC">
        <w:trPr>
          <w:trHeight w:val="658"/>
        </w:trPr>
        <w:tc>
          <w:tcPr>
            <w:tcW w:w="7769" w:type="dxa"/>
            <w:shd w:val="clear" w:color="auto" w:fill="F2F2F2" w:themeFill="background1" w:themeFillShade="F2"/>
          </w:tcPr>
          <w:p w14:paraId="7CBC8BD8" w14:textId="77777777" w:rsidR="00371A70" w:rsidRPr="002E3C6D" w:rsidRDefault="00371A70" w:rsidP="00371A70">
            <w:pPr>
              <w:pStyle w:val="ListParagraph"/>
              <w:numPr>
                <w:ilvl w:val="0"/>
                <w:numId w:val="4"/>
              </w:numPr>
              <w:ind w:left="1026"/>
            </w:pPr>
            <w:r w:rsidRPr="002E3C6D">
              <w:t xml:space="preserve">Si non, quelles mesures pourraient être prises pour les doter des ressources nécessaires de manière pérenne ? </w:t>
            </w:r>
          </w:p>
        </w:tc>
        <w:tc>
          <w:tcPr>
            <w:tcW w:w="567" w:type="dxa"/>
            <w:shd w:val="clear" w:color="auto" w:fill="F2F2F2" w:themeFill="background1" w:themeFillShade="F2"/>
          </w:tcPr>
          <w:p w14:paraId="684DE6F6" w14:textId="77777777" w:rsidR="00371A70" w:rsidRPr="002E3C6D" w:rsidRDefault="00371A70" w:rsidP="00371A70"/>
        </w:tc>
        <w:tc>
          <w:tcPr>
            <w:tcW w:w="567" w:type="dxa"/>
            <w:shd w:val="clear" w:color="auto" w:fill="F2F2F2" w:themeFill="background1" w:themeFillShade="F2"/>
          </w:tcPr>
          <w:p w14:paraId="0FA25133" w14:textId="77777777" w:rsidR="00371A70" w:rsidRPr="002E3C6D" w:rsidRDefault="00371A70" w:rsidP="00371A70"/>
        </w:tc>
        <w:tc>
          <w:tcPr>
            <w:tcW w:w="5267" w:type="dxa"/>
            <w:shd w:val="clear" w:color="auto" w:fill="F2F2F2" w:themeFill="background1" w:themeFillShade="F2"/>
          </w:tcPr>
          <w:p w14:paraId="6111BF3B" w14:textId="77777777" w:rsidR="00371A70" w:rsidRPr="002E3C6D" w:rsidRDefault="00371A70" w:rsidP="00371A70"/>
        </w:tc>
      </w:tr>
      <w:tr w:rsidR="00371A70" w:rsidRPr="002E3C6D" w14:paraId="52ADAB58" w14:textId="77777777" w:rsidTr="00AF37CC">
        <w:trPr>
          <w:trHeight w:val="576"/>
        </w:trPr>
        <w:tc>
          <w:tcPr>
            <w:tcW w:w="7769" w:type="dxa"/>
            <w:shd w:val="clear" w:color="auto" w:fill="F2F2F2" w:themeFill="background1" w:themeFillShade="F2"/>
          </w:tcPr>
          <w:p w14:paraId="00CB1E15" w14:textId="77777777" w:rsidR="00371A70" w:rsidRPr="002E3C6D" w:rsidRDefault="00371A70" w:rsidP="00371A70">
            <w:pPr>
              <w:pStyle w:val="ListParagraph"/>
              <w:numPr>
                <w:ilvl w:val="0"/>
                <w:numId w:val="4"/>
              </w:numPr>
            </w:pPr>
            <w:r w:rsidRPr="002E3C6D">
              <w:t xml:space="preserve">Existe-t-il un service de réadaptation mobile pour répondre aux besoins des personnes en incapacité d'accéder aux centres de réadaptation ? </w:t>
            </w:r>
          </w:p>
        </w:tc>
        <w:tc>
          <w:tcPr>
            <w:tcW w:w="567" w:type="dxa"/>
            <w:shd w:val="clear" w:color="auto" w:fill="F2F2F2" w:themeFill="background1" w:themeFillShade="F2"/>
          </w:tcPr>
          <w:p w14:paraId="0B4DBD03" w14:textId="77777777" w:rsidR="00371A70" w:rsidRPr="002E3C6D" w:rsidRDefault="00371A70" w:rsidP="00371A70"/>
        </w:tc>
        <w:tc>
          <w:tcPr>
            <w:tcW w:w="567" w:type="dxa"/>
            <w:shd w:val="clear" w:color="auto" w:fill="F2F2F2" w:themeFill="background1" w:themeFillShade="F2"/>
          </w:tcPr>
          <w:p w14:paraId="4058CF9A" w14:textId="77777777" w:rsidR="00371A70" w:rsidRPr="002E3C6D" w:rsidRDefault="00371A70" w:rsidP="00371A70"/>
        </w:tc>
        <w:tc>
          <w:tcPr>
            <w:tcW w:w="5267" w:type="dxa"/>
            <w:shd w:val="clear" w:color="auto" w:fill="F2F2F2" w:themeFill="background1" w:themeFillShade="F2"/>
          </w:tcPr>
          <w:p w14:paraId="2A21184A" w14:textId="77777777" w:rsidR="00371A70" w:rsidRPr="002E3C6D" w:rsidRDefault="00371A70" w:rsidP="00371A70"/>
        </w:tc>
      </w:tr>
      <w:tr w:rsidR="00371A70" w:rsidRPr="002E3C6D" w14:paraId="7CC229FF" w14:textId="77777777" w:rsidTr="00AF37CC">
        <w:trPr>
          <w:trHeight w:val="241"/>
        </w:trPr>
        <w:tc>
          <w:tcPr>
            <w:tcW w:w="7769" w:type="dxa"/>
            <w:shd w:val="clear" w:color="auto" w:fill="F2F2F2" w:themeFill="background1" w:themeFillShade="F2"/>
          </w:tcPr>
          <w:p w14:paraId="6B932E5A" w14:textId="77777777" w:rsidR="00371A70" w:rsidRPr="002E3C6D" w:rsidRDefault="00371A70" w:rsidP="00371A70">
            <w:pPr>
              <w:pStyle w:val="ListParagraph"/>
              <w:numPr>
                <w:ilvl w:val="0"/>
                <w:numId w:val="4"/>
              </w:numPr>
              <w:ind w:left="1026"/>
            </w:pPr>
            <w:r w:rsidRPr="002E3C6D">
              <w:lastRenderedPageBreak/>
              <w:t>Si non, qu'est-ce qui devra être fait pour répondre aux besoins de ceux qui ne peuvent pas accéder aux centres de réadaptation en raison de la distance qui les sépare des centres ou dans les situations d'urgence ?</w:t>
            </w:r>
            <w:r w:rsidR="00896E5D" w:rsidRPr="002E3C6D">
              <w:t xml:space="preserve"> </w:t>
            </w:r>
          </w:p>
        </w:tc>
        <w:tc>
          <w:tcPr>
            <w:tcW w:w="567" w:type="dxa"/>
            <w:shd w:val="clear" w:color="auto" w:fill="F2F2F2" w:themeFill="background1" w:themeFillShade="F2"/>
          </w:tcPr>
          <w:p w14:paraId="0866154E" w14:textId="77777777" w:rsidR="00371A70" w:rsidRPr="002E3C6D" w:rsidRDefault="00371A70" w:rsidP="00371A70"/>
        </w:tc>
        <w:tc>
          <w:tcPr>
            <w:tcW w:w="567" w:type="dxa"/>
            <w:shd w:val="clear" w:color="auto" w:fill="F2F2F2" w:themeFill="background1" w:themeFillShade="F2"/>
          </w:tcPr>
          <w:p w14:paraId="4F4C064F" w14:textId="77777777" w:rsidR="00371A70" w:rsidRPr="002E3C6D" w:rsidRDefault="00371A70" w:rsidP="00371A70"/>
        </w:tc>
        <w:tc>
          <w:tcPr>
            <w:tcW w:w="5267" w:type="dxa"/>
            <w:shd w:val="clear" w:color="auto" w:fill="F2F2F2" w:themeFill="background1" w:themeFillShade="F2"/>
          </w:tcPr>
          <w:p w14:paraId="329AEEA6" w14:textId="77777777" w:rsidR="00371A70" w:rsidRPr="002E3C6D" w:rsidRDefault="00371A70" w:rsidP="00371A70"/>
        </w:tc>
      </w:tr>
      <w:tr w:rsidR="00371A70" w:rsidRPr="002E3C6D" w14:paraId="110812FA" w14:textId="77777777" w:rsidTr="00AF37CC">
        <w:trPr>
          <w:trHeight w:val="276"/>
        </w:trPr>
        <w:tc>
          <w:tcPr>
            <w:tcW w:w="7769" w:type="dxa"/>
            <w:shd w:val="clear" w:color="auto" w:fill="F2F2F2" w:themeFill="background1" w:themeFillShade="F2"/>
          </w:tcPr>
          <w:p w14:paraId="3FD217B8" w14:textId="77777777" w:rsidR="00371A70" w:rsidRPr="002E3C6D" w:rsidRDefault="00371A70" w:rsidP="00371A70">
            <w:pPr>
              <w:pStyle w:val="ListParagraph"/>
              <w:numPr>
                <w:ilvl w:val="0"/>
                <w:numId w:val="4"/>
              </w:numPr>
            </w:pPr>
            <w:r w:rsidRPr="002E3C6D">
              <w:t>Y a-t-il suffisamment de physiothérapeutes, techniciens en prothèses et orthèses, ergothérapeutes et audiologistes certifiés ?</w:t>
            </w:r>
            <w:r w:rsidR="00896E5D" w:rsidRPr="002E3C6D">
              <w:t xml:space="preserve"> </w:t>
            </w:r>
            <w:r w:rsidRPr="002E3C6D">
              <w:t xml:space="preserve"> </w:t>
            </w:r>
          </w:p>
        </w:tc>
        <w:tc>
          <w:tcPr>
            <w:tcW w:w="567" w:type="dxa"/>
            <w:shd w:val="clear" w:color="auto" w:fill="F2F2F2" w:themeFill="background1" w:themeFillShade="F2"/>
          </w:tcPr>
          <w:p w14:paraId="79E4BFE3" w14:textId="77777777" w:rsidR="00371A70" w:rsidRPr="002E3C6D" w:rsidRDefault="00371A70" w:rsidP="00371A70"/>
        </w:tc>
        <w:tc>
          <w:tcPr>
            <w:tcW w:w="567" w:type="dxa"/>
            <w:shd w:val="clear" w:color="auto" w:fill="F2F2F2" w:themeFill="background1" w:themeFillShade="F2"/>
          </w:tcPr>
          <w:p w14:paraId="57A263B2" w14:textId="77777777" w:rsidR="00371A70" w:rsidRPr="002E3C6D" w:rsidRDefault="00371A70" w:rsidP="00371A70"/>
        </w:tc>
        <w:tc>
          <w:tcPr>
            <w:tcW w:w="5267" w:type="dxa"/>
            <w:shd w:val="clear" w:color="auto" w:fill="F2F2F2" w:themeFill="background1" w:themeFillShade="F2"/>
          </w:tcPr>
          <w:p w14:paraId="0BD783CD" w14:textId="77777777" w:rsidR="00371A70" w:rsidRPr="002E3C6D" w:rsidRDefault="00371A70" w:rsidP="00371A70"/>
          <w:p w14:paraId="65E804AB" w14:textId="77777777" w:rsidR="00371A70" w:rsidRPr="002E3C6D" w:rsidRDefault="00371A70" w:rsidP="00371A70"/>
        </w:tc>
      </w:tr>
      <w:tr w:rsidR="00371A70" w:rsidRPr="002E3C6D" w14:paraId="4B436F6B" w14:textId="77777777" w:rsidTr="00AF37CC">
        <w:trPr>
          <w:trHeight w:val="276"/>
        </w:trPr>
        <w:tc>
          <w:tcPr>
            <w:tcW w:w="7769" w:type="dxa"/>
            <w:shd w:val="clear" w:color="auto" w:fill="F2F2F2" w:themeFill="background1" w:themeFillShade="F2"/>
          </w:tcPr>
          <w:p w14:paraId="7DCCC826" w14:textId="77777777" w:rsidR="00371A70" w:rsidRPr="002E3C6D" w:rsidRDefault="00371A70" w:rsidP="00371A70">
            <w:pPr>
              <w:pStyle w:val="ListParagraph"/>
              <w:numPr>
                <w:ilvl w:val="0"/>
                <w:numId w:val="4"/>
              </w:numPr>
              <w:ind w:left="1168"/>
            </w:pPr>
            <w:r w:rsidRPr="002E3C6D">
              <w:t>Si non, quelles mesures pourraient être prises pour augmenter le nombre de physiothérapeutes et de techniciens en prothèses et orthèses certifiés ?</w:t>
            </w:r>
            <w:r w:rsidR="00896E5D" w:rsidRPr="002E3C6D">
              <w:t xml:space="preserve"> </w:t>
            </w:r>
            <w:r w:rsidRPr="002E3C6D">
              <w:t xml:space="preserve"> </w:t>
            </w:r>
          </w:p>
        </w:tc>
        <w:tc>
          <w:tcPr>
            <w:tcW w:w="567" w:type="dxa"/>
            <w:shd w:val="clear" w:color="auto" w:fill="F2F2F2" w:themeFill="background1" w:themeFillShade="F2"/>
          </w:tcPr>
          <w:p w14:paraId="34275703" w14:textId="77777777" w:rsidR="00371A70" w:rsidRPr="002E3C6D" w:rsidRDefault="00371A70" w:rsidP="00371A70"/>
        </w:tc>
        <w:tc>
          <w:tcPr>
            <w:tcW w:w="567" w:type="dxa"/>
            <w:shd w:val="clear" w:color="auto" w:fill="F2F2F2" w:themeFill="background1" w:themeFillShade="F2"/>
          </w:tcPr>
          <w:p w14:paraId="6441D5A5" w14:textId="77777777" w:rsidR="00371A70" w:rsidRPr="002E3C6D" w:rsidRDefault="00371A70" w:rsidP="00371A70"/>
        </w:tc>
        <w:tc>
          <w:tcPr>
            <w:tcW w:w="5267" w:type="dxa"/>
            <w:shd w:val="clear" w:color="auto" w:fill="F2F2F2" w:themeFill="background1" w:themeFillShade="F2"/>
          </w:tcPr>
          <w:p w14:paraId="4CAE06B0" w14:textId="77777777" w:rsidR="00371A70" w:rsidRPr="002E3C6D" w:rsidRDefault="00371A70" w:rsidP="00371A70"/>
        </w:tc>
      </w:tr>
      <w:tr w:rsidR="00371A70" w:rsidRPr="002E3C6D" w14:paraId="62431E74" w14:textId="77777777" w:rsidTr="00AF37CC">
        <w:trPr>
          <w:trHeight w:val="276"/>
        </w:trPr>
        <w:tc>
          <w:tcPr>
            <w:tcW w:w="7769" w:type="dxa"/>
            <w:shd w:val="clear" w:color="auto" w:fill="F2F2F2" w:themeFill="background1" w:themeFillShade="F2"/>
          </w:tcPr>
          <w:p w14:paraId="751641C5" w14:textId="77777777" w:rsidR="00371A70" w:rsidRPr="002E3C6D" w:rsidRDefault="00371A70" w:rsidP="00371A70">
            <w:pPr>
              <w:pStyle w:val="ListParagraph"/>
              <w:numPr>
                <w:ilvl w:val="0"/>
                <w:numId w:val="4"/>
              </w:numPr>
            </w:pPr>
            <w:r w:rsidRPr="002E3C6D">
              <w:t>La physiothérapie, la prothétique, l'orthétique et l'ergothérapie sont-elles des disciplines reconnues par le gouvernement ?</w:t>
            </w:r>
          </w:p>
        </w:tc>
        <w:tc>
          <w:tcPr>
            <w:tcW w:w="567" w:type="dxa"/>
            <w:shd w:val="clear" w:color="auto" w:fill="F2F2F2" w:themeFill="background1" w:themeFillShade="F2"/>
          </w:tcPr>
          <w:p w14:paraId="71E623F7" w14:textId="77777777" w:rsidR="00371A70" w:rsidRPr="002E3C6D" w:rsidRDefault="00371A70" w:rsidP="00371A70"/>
        </w:tc>
        <w:tc>
          <w:tcPr>
            <w:tcW w:w="567" w:type="dxa"/>
            <w:shd w:val="clear" w:color="auto" w:fill="F2F2F2" w:themeFill="background1" w:themeFillShade="F2"/>
          </w:tcPr>
          <w:p w14:paraId="24FEAF3F" w14:textId="77777777" w:rsidR="00371A70" w:rsidRPr="002E3C6D" w:rsidRDefault="00371A70" w:rsidP="00371A70"/>
        </w:tc>
        <w:tc>
          <w:tcPr>
            <w:tcW w:w="5267" w:type="dxa"/>
            <w:shd w:val="clear" w:color="auto" w:fill="F2F2F2" w:themeFill="background1" w:themeFillShade="F2"/>
          </w:tcPr>
          <w:p w14:paraId="5995C8BF" w14:textId="77777777" w:rsidR="00371A70" w:rsidRPr="002E3C6D" w:rsidRDefault="00371A70" w:rsidP="00371A70"/>
        </w:tc>
      </w:tr>
      <w:tr w:rsidR="00371A70" w:rsidRPr="002E3C6D" w14:paraId="7A8CA429" w14:textId="77777777" w:rsidTr="00AF37CC">
        <w:trPr>
          <w:trHeight w:val="276"/>
        </w:trPr>
        <w:tc>
          <w:tcPr>
            <w:tcW w:w="7769" w:type="dxa"/>
            <w:shd w:val="clear" w:color="auto" w:fill="F2F2F2" w:themeFill="background1" w:themeFillShade="F2"/>
          </w:tcPr>
          <w:p w14:paraId="43F42487" w14:textId="77777777" w:rsidR="00371A70" w:rsidRPr="002E3C6D" w:rsidRDefault="00371A70" w:rsidP="00371A70">
            <w:pPr>
              <w:pStyle w:val="ListParagraph"/>
              <w:numPr>
                <w:ilvl w:val="0"/>
                <w:numId w:val="4"/>
              </w:numPr>
              <w:ind w:left="1168"/>
            </w:pPr>
            <w:r w:rsidRPr="002E3C6D">
              <w:t>Si non, quelles mesures pourraient être prises pour faire reconnaître ces professions ?</w:t>
            </w:r>
          </w:p>
        </w:tc>
        <w:tc>
          <w:tcPr>
            <w:tcW w:w="567" w:type="dxa"/>
            <w:shd w:val="clear" w:color="auto" w:fill="F2F2F2" w:themeFill="background1" w:themeFillShade="F2"/>
          </w:tcPr>
          <w:p w14:paraId="082A2776" w14:textId="77777777" w:rsidR="00371A70" w:rsidRPr="002E3C6D" w:rsidRDefault="00371A70" w:rsidP="00371A70"/>
        </w:tc>
        <w:tc>
          <w:tcPr>
            <w:tcW w:w="567" w:type="dxa"/>
            <w:shd w:val="clear" w:color="auto" w:fill="F2F2F2" w:themeFill="background1" w:themeFillShade="F2"/>
          </w:tcPr>
          <w:p w14:paraId="54389A3B" w14:textId="77777777" w:rsidR="00371A70" w:rsidRPr="002E3C6D" w:rsidRDefault="00371A70" w:rsidP="00371A70"/>
        </w:tc>
        <w:tc>
          <w:tcPr>
            <w:tcW w:w="5267" w:type="dxa"/>
            <w:shd w:val="clear" w:color="auto" w:fill="F2F2F2" w:themeFill="background1" w:themeFillShade="F2"/>
          </w:tcPr>
          <w:p w14:paraId="1A81A466" w14:textId="77777777" w:rsidR="00371A70" w:rsidRPr="002E3C6D" w:rsidRDefault="00371A70" w:rsidP="00371A70"/>
        </w:tc>
      </w:tr>
      <w:tr w:rsidR="00371A70" w:rsidRPr="002E3C6D" w14:paraId="6A7358A8" w14:textId="77777777" w:rsidTr="00AF37CC">
        <w:trPr>
          <w:trHeight w:val="276"/>
        </w:trPr>
        <w:tc>
          <w:tcPr>
            <w:tcW w:w="7769" w:type="dxa"/>
            <w:shd w:val="clear" w:color="auto" w:fill="F2F2F2" w:themeFill="background1" w:themeFillShade="F2"/>
          </w:tcPr>
          <w:p w14:paraId="0082A133" w14:textId="77777777" w:rsidR="00371A70" w:rsidRPr="002E3C6D" w:rsidRDefault="00371A70" w:rsidP="00371A70">
            <w:pPr>
              <w:pStyle w:val="ListParagraph"/>
              <w:numPr>
                <w:ilvl w:val="0"/>
                <w:numId w:val="4"/>
              </w:numPr>
            </w:pPr>
            <w:r w:rsidRPr="002E3C6D">
              <w:t xml:space="preserve">Les appareils et accessoires fonctionnels sont-ils exempts de taxes d'importation et d'impôts ? </w:t>
            </w:r>
          </w:p>
        </w:tc>
        <w:tc>
          <w:tcPr>
            <w:tcW w:w="567" w:type="dxa"/>
            <w:shd w:val="clear" w:color="auto" w:fill="F2F2F2" w:themeFill="background1" w:themeFillShade="F2"/>
          </w:tcPr>
          <w:p w14:paraId="2E6ECF03" w14:textId="77777777" w:rsidR="00371A70" w:rsidRPr="002E3C6D" w:rsidRDefault="00371A70" w:rsidP="00371A70"/>
        </w:tc>
        <w:tc>
          <w:tcPr>
            <w:tcW w:w="567" w:type="dxa"/>
            <w:shd w:val="clear" w:color="auto" w:fill="F2F2F2" w:themeFill="background1" w:themeFillShade="F2"/>
          </w:tcPr>
          <w:p w14:paraId="6C086361" w14:textId="77777777" w:rsidR="00371A70" w:rsidRPr="002E3C6D" w:rsidRDefault="00371A70" w:rsidP="00371A70"/>
        </w:tc>
        <w:tc>
          <w:tcPr>
            <w:tcW w:w="5267" w:type="dxa"/>
            <w:shd w:val="clear" w:color="auto" w:fill="F2F2F2" w:themeFill="background1" w:themeFillShade="F2"/>
          </w:tcPr>
          <w:p w14:paraId="18D97BE9" w14:textId="77777777" w:rsidR="00371A70" w:rsidRPr="002E3C6D" w:rsidRDefault="00371A70" w:rsidP="00371A70"/>
        </w:tc>
      </w:tr>
      <w:tr w:rsidR="00371A70" w:rsidRPr="002E3C6D" w14:paraId="6E535E5E" w14:textId="77777777" w:rsidTr="00AF37CC">
        <w:trPr>
          <w:trHeight w:val="276"/>
        </w:trPr>
        <w:tc>
          <w:tcPr>
            <w:tcW w:w="7769" w:type="dxa"/>
            <w:shd w:val="clear" w:color="auto" w:fill="F2F2F2" w:themeFill="background1" w:themeFillShade="F2"/>
          </w:tcPr>
          <w:p w14:paraId="661D1C04" w14:textId="77777777" w:rsidR="00371A70" w:rsidRPr="002E3C6D" w:rsidRDefault="00371A70" w:rsidP="00371A70">
            <w:pPr>
              <w:pStyle w:val="ListParagraph"/>
              <w:numPr>
                <w:ilvl w:val="0"/>
                <w:numId w:val="4"/>
              </w:numPr>
            </w:pPr>
            <w:r w:rsidRPr="002E3C6D">
              <w:t xml:space="preserve">Le ministère de la Santé a-t-il connaissance des aides fournies par l'OMS uniquement suite aux demandes officielles de ses États membres ? </w:t>
            </w:r>
          </w:p>
        </w:tc>
        <w:tc>
          <w:tcPr>
            <w:tcW w:w="567" w:type="dxa"/>
            <w:shd w:val="clear" w:color="auto" w:fill="F2F2F2" w:themeFill="background1" w:themeFillShade="F2"/>
          </w:tcPr>
          <w:p w14:paraId="05C8B061" w14:textId="77777777" w:rsidR="00371A70" w:rsidRPr="002E3C6D" w:rsidRDefault="00371A70" w:rsidP="00371A70"/>
        </w:tc>
        <w:tc>
          <w:tcPr>
            <w:tcW w:w="567" w:type="dxa"/>
            <w:shd w:val="clear" w:color="auto" w:fill="F2F2F2" w:themeFill="background1" w:themeFillShade="F2"/>
          </w:tcPr>
          <w:p w14:paraId="7F23346E" w14:textId="77777777" w:rsidR="00371A70" w:rsidRPr="002E3C6D" w:rsidRDefault="00371A70" w:rsidP="00371A70"/>
        </w:tc>
        <w:tc>
          <w:tcPr>
            <w:tcW w:w="5267" w:type="dxa"/>
            <w:shd w:val="clear" w:color="auto" w:fill="F2F2F2" w:themeFill="background1" w:themeFillShade="F2"/>
          </w:tcPr>
          <w:p w14:paraId="049F4CD6" w14:textId="77777777" w:rsidR="00371A70" w:rsidRPr="002E3C6D" w:rsidRDefault="00371A70" w:rsidP="00371A70"/>
        </w:tc>
      </w:tr>
    </w:tbl>
    <w:p w14:paraId="0F5837EF" w14:textId="77777777" w:rsidR="00E94E71" w:rsidRPr="002E3C6D" w:rsidRDefault="00E94E71" w:rsidP="00E94E71"/>
    <w:tbl>
      <w:tblPr>
        <w:tblStyle w:val="TableGrid"/>
        <w:tblW w:w="14170" w:type="dxa"/>
        <w:tblLook w:val="04A0" w:firstRow="1" w:lastRow="0" w:firstColumn="1" w:lastColumn="0" w:noHBand="0" w:noVBand="1"/>
      </w:tblPr>
      <w:tblGrid>
        <w:gridCol w:w="7723"/>
        <w:gridCol w:w="567"/>
        <w:gridCol w:w="646"/>
        <w:gridCol w:w="5234"/>
      </w:tblGrid>
      <w:tr w:rsidR="00371A70" w:rsidRPr="002E3C6D" w14:paraId="0DF880D9" w14:textId="77777777" w:rsidTr="00AF37CC">
        <w:tc>
          <w:tcPr>
            <w:tcW w:w="7768" w:type="dxa"/>
            <w:shd w:val="clear" w:color="auto" w:fill="F2F2F2" w:themeFill="background1" w:themeFillShade="F2"/>
          </w:tcPr>
          <w:p w14:paraId="466681FF" w14:textId="77777777" w:rsidR="00371A70" w:rsidRPr="002E3C6D" w:rsidRDefault="00371A70" w:rsidP="00371A70"/>
        </w:tc>
        <w:tc>
          <w:tcPr>
            <w:tcW w:w="567" w:type="dxa"/>
            <w:shd w:val="clear" w:color="auto" w:fill="F2F2F2" w:themeFill="background1" w:themeFillShade="F2"/>
          </w:tcPr>
          <w:p w14:paraId="6595F9FD" w14:textId="77777777" w:rsidR="00371A70" w:rsidRPr="002E3C6D" w:rsidRDefault="00371A70" w:rsidP="00371A70">
            <w:r w:rsidRPr="002E3C6D">
              <w:t xml:space="preserve">OUI </w:t>
            </w:r>
          </w:p>
        </w:tc>
        <w:tc>
          <w:tcPr>
            <w:tcW w:w="567" w:type="dxa"/>
            <w:shd w:val="clear" w:color="auto" w:fill="F2F2F2" w:themeFill="background1" w:themeFillShade="F2"/>
          </w:tcPr>
          <w:p w14:paraId="45A43D65" w14:textId="77777777" w:rsidR="00371A70" w:rsidRPr="002E3C6D" w:rsidRDefault="00371A70" w:rsidP="00371A70">
            <w:r w:rsidRPr="002E3C6D">
              <w:t xml:space="preserve">NON </w:t>
            </w:r>
          </w:p>
        </w:tc>
        <w:tc>
          <w:tcPr>
            <w:tcW w:w="5268" w:type="dxa"/>
            <w:shd w:val="clear" w:color="auto" w:fill="F2F2F2" w:themeFill="background1" w:themeFillShade="F2"/>
          </w:tcPr>
          <w:p w14:paraId="48D42767"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0BB7F664" w14:textId="77777777" w:rsidTr="00AF37CC">
        <w:trPr>
          <w:trHeight w:val="430"/>
        </w:trPr>
        <w:tc>
          <w:tcPr>
            <w:tcW w:w="7768" w:type="dxa"/>
            <w:tcBorders>
              <w:bottom w:val="single" w:sz="4" w:space="0" w:color="auto"/>
            </w:tcBorders>
            <w:shd w:val="clear" w:color="auto" w:fill="F2F2F2" w:themeFill="background1" w:themeFillShade="F2"/>
          </w:tcPr>
          <w:p w14:paraId="1173C3ED" w14:textId="77777777" w:rsidR="00371A70" w:rsidRPr="002E3C6D" w:rsidRDefault="00371A70" w:rsidP="00371A70">
            <w:pPr>
              <w:pStyle w:val="ListParagraph"/>
              <w:numPr>
                <w:ilvl w:val="0"/>
                <w:numId w:val="4"/>
              </w:numPr>
            </w:pPr>
            <w:r w:rsidRPr="002E3C6D">
              <w:t>Est-ce qu'un soutien psychologique par un psychiatre, un psychologue ou un psychothérapeute professionnel est disponible pour les rescapés de l’explosion de mines, et les familles et communautés touchées ?</w:t>
            </w:r>
          </w:p>
        </w:tc>
        <w:tc>
          <w:tcPr>
            <w:tcW w:w="567" w:type="dxa"/>
            <w:tcBorders>
              <w:bottom w:val="single" w:sz="4" w:space="0" w:color="auto"/>
            </w:tcBorders>
            <w:shd w:val="clear" w:color="auto" w:fill="F2F2F2" w:themeFill="background1" w:themeFillShade="F2"/>
          </w:tcPr>
          <w:p w14:paraId="21300C54"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4B55B2F4" w14:textId="77777777" w:rsidR="00371A70" w:rsidRPr="002E3C6D" w:rsidRDefault="00371A70" w:rsidP="00371A70"/>
        </w:tc>
        <w:tc>
          <w:tcPr>
            <w:tcW w:w="5268" w:type="dxa"/>
            <w:tcBorders>
              <w:bottom w:val="single" w:sz="4" w:space="0" w:color="auto"/>
            </w:tcBorders>
            <w:shd w:val="clear" w:color="auto" w:fill="F2F2F2" w:themeFill="background1" w:themeFillShade="F2"/>
          </w:tcPr>
          <w:p w14:paraId="31BF1C93" w14:textId="77777777" w:rsidR="00371A70" w:rsidRPr="002E3C6D" w:rsidRDefault="00371A70" w:rsidP="00371A70"/>
        </w:tc>
      </w:tr>
      <w:tr w:rsidR="00371A70" w:rsidRPr="002E3C6D" w14:paraId="5CC808F0" w14:textId="77777777" w:rsidTr="00484A4B">
        <w:trPr>
          <w:trHeight w:val="351"/>
        </w:trPr>
        <w:tc>
          <w:tcPr>
            <w:tcW w:w="7768" w:type="dxa"/>
            <w:tcBorders>
              <w:top w:val="single" w:sz="4" w:space="0" w:color="auto"/>
            </w:tcBorders>
            <w:shd w:val="clear" w:color="auto" w:fill="F2F2F2" w:themeFill="background1" w:themeFillShade="F2"/>
          </w:tcPr>
          <w:p w14:paraId="2B741CA4" w14:textId="77777777" w:rsidR="00371A70" w:rsidRPr="002E3C6D" w:rsidRDefault="00371A70" w:rsidP="00371A70">
            <w:pPr>
              <w:pStyle w:val="ListParagraph"/>
              <w:numPr>
                <w:ilvl w:val="0"/>
                <w:numId w:val="4"/>
              </w:numPr>
              <w:ind w:left="1026"/>
            </w:pPr>
            <w:r w:rsidRPr="002E3C6D">
              <w:t xml:space="preserve">Si non, quelles mesures pourraient être prises pour combler cette lacune ? </w:t>
            </w:r>
          </w:p>
        </w:tc>
        <w:tc>
          <w:tcPr>
            <w:tcW w:w="567" w:type="dxa"/>
            <w:tcBorders>
              <w:top w:val="single" w:sz="4" w:space="0" w:color="auto"/>
            </w:tcBorders>
            <w:shd w:val="clear" w:color="auto" w:fill="F2F2F2" w:themeFill="background1" w:themeFillShade="F2"/>
          </w:tcPr>
          <w:p w14:paraId="207B8FE7"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3F4C5FF8" w14:textId="77777777" w:rsidR="00371A70" w:rsidRPr="002E3C6D" w:rsidRDefault="00371A70" w:rsidP="00371A70"/>
        </w:tc>
        <w:tc>
          <w:tcPr>
            <w:tcW w:w="5268" w:type="dxa"/>
            <w:tcBorders>
              <w:top w:val="single" w:sz="4" w:space="0" w:color="auto"/>
            </w:tcBorders>
            <w:shd w:val="clear" w:color="auto" w:fill="F2F2F2" w:themeFill="background1" w:themeFillShade="F2"/>
          </w:tcPr>
          <w:p w14:paraId="700A78C5" w14:textId="77777777" w:rsidR="00371A70" w:rsidRPr="002E3C6D" w:rsidRDefault="00371A70" w:rsidP="00371A70"/>
        </w:tc>
      </w:tr>
      <w:tr w:rsidR="00371A70" w:rsidRPr="002E3C6D" w14:paraId="62AE2BF9" w14:textId="77777777" w:rsidTr="00AF37CC">
        <w:trPr>
          <w:trHeight w:val="177"/>
        </w:trPr>
        <w:tc>
          <w:tcPr>
            <w:tcW w:w="7768" w:type="dxa"/>
            <w:tcBorders>
              <w:top w:val="single" w:sz="4" w:space="0" w:color="auto"/>
            </w:tcBorders>
            <w:shd w:val="clear" w:color="auto" w:fill="F2F2F2" w:themeFill="background1" w:themeFillShade="F2"/>
          </w:tcPr>
          <w:p w14:paraId="010BC445" w14:textId="77777777" w:rsidR="00371A70" w:rsidRPr="002E3C6D" w:rsidRDefault="00371A70" w:rsidP="00371A70">
            <w:pPr>
              <w:pStyle w:val="ListParagraph"/>
              <w:numPr>
                <w:ilvl w:val="0"/>
                <w:numId w:val="4"/>
              </w:numPr>
            </w:pPr>
            <w:r w:rsidRPr="002E3C6D">
              <w:t xml:space="preserve">Existe-t-il une politique relative à la santé mentale ? </w:t>
            </w:r>
          </w:p>
        </w:tc>
        <w:tc>
          <w:tcPr>
            <w:tcW w:w="567" w:type="dxa"/>
            <w:tcBorders>
              <w:top w:val="single" w:sz="4" w:space="0" w:color="auto"/>
            </w:tcBorders>
            <w:shd w:val="clear" w:color="auto" w:fill="F2F2F2" w:themeFill="background1" w:themeFillShade="F2"/>
          </w:tcPr>
          <w:p w14:paraId="3B753FD1"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1C1E09F9" w14:textId="77777777" w:rsidR="00371A70" w:rsidRPr="002E3C6D" w:rsidRDefault="00371A70" w:rsidP="00371A70"/>
        </w:tc>
        <w:tc>
          <w:tcPr>
            <w:tcW w:w="5268" w:type="dxa"/>
            <w:tcBorders>
              <w:top w:val="single" w:sz="4" w:space="0" w:color="auto"/>
            </w:tcBorders>
            <w:shd w:val="clear" w:color="auto" w:fill="F2F2F2" w:themeFill="background1" w:themeFillShade="F2"/>
          </w:tcPr>
          <w:p w14:paraId="47715A9E" w14:textId="77777777" w:rsidR="00371A70" w:rsidRPr="002E3C6D" w:rsidRDefault="00371A70" w:rsidP="00371A70"/>
        </w:tc>
      </w:tr>
      <w:tr w:rsidR="00371A70" w:rsidRPr="002E3C6D" w14:paraId="00717C0B" w14:textId="77777777" w:rsidTr="00AF37CC">
        <w:trPr>
          <w:trHeight w:val="632"/>
        </w:trPr>
        <w:tc>
          <w:tcPr>
            <w:tcW w:w="7768" w:type="dxa"/>
            <w:shd w:val="clear" w:color="auto" w:fill="F2F2F2" w:themeFill="background1" w:themeFillShade="F2"/>
          </w:tcPr>
          <w:p w14:paraId="4ED9E1B9" w14:textId="77777777" w:rsidR="00371A70" w:rsidRPr="002E3C6D" w:rsidRDefault="00371A70" w:rsidP="00371A70">
            <w:pPr>
              <w:pStyle w:val="ListParagraph"/>
              <w:numPr>
                <w:ilvl w:val="0"/>
                <w:numId w:val="4"/>
              </w:numPr>
            </w:pPr>
            <w:r w:rsidRPr="002E3C6D">
              <w:t xml:space="preserve">Si oui, la politique et les programmes relatifs à la santé mentale du ministère national de la Santé intègrent-ils les besoins des victimes de mines ? </w:t>
            </w:r>
          </w:p>
        </w:tc>
        <w:tc>
          <w:tcPr>
            <w:tcW w:w="567" w:type="dxa"/>
            <w:shd w:val="clear" w:color="auto" w:fill="F2F2F2" w:themeFill="background1" w:themeFillShade="F2"/>
          </w:tcPr>
          <w:p w14:paraId="17B55020" w14:textId="77777777" w:rsidR="00371A70" w:rsidRPr="002E3C6D" w:rsidRDefault="00371A70" w:rsidP="00371A70"/>
        </w:tc>
        <w:tc>
          <w:tcPr>
            <w:tcW w:w="567" w:type="dxa"/>
            <w:shd w:val="clear" w:color="auto" w:fill="F2F2F2" w:themeFill="background1" w:themeFillShade="F2"/>
          </w:tcPr>
          <w:p w14:paraId="21CF8DE7" w14:textId="77777777" w:rsidR="00371A70" w:rsidRPr="002E3C6D" w:rsidRDefault="00371A70" w:rsidP="00371A70"/>
        </w:tc>
        <w:tc>
          <w:tcPr>
            <w:tcW w:w="5268" w:type="dxa"/>
            <w:shd w:val="clear" w:color="auto" w:fill="F2F2F2" w:themeFill="background1" w:themeFillShade="F2"/>
          </w:tcPr>
          <w:p w14:paraId="3283AC30" w14:textId="77777777" w:rsidR="00371A70" w:rsidRPr="002E3C6D" w:rsidRDefault="00371A70" w:rsidP="00371A70"/>
        </w:tc>
      </w:tr>
      <w:tr w:rsidR="00371A70" w:rsidRPr="002E3C6D" w14:paraId="525DA019" w14:textId="77777777" w:rsidTr="00AF37CC">
        <w:trPr>
          <w:trHeight w:val="348"/>
        </w:trPr>
        <w:tc>
          <w:tcPr>
            <w:tcW w:w="7768" w:type="dxa"/>
            <w:shd w:val="clear" w:color="auto" w:fill="F2F2F2" w:themeFill="background1" w:themeFillShade="F2"/>
          </w:tcPr>
          <w:p w14:paraId="1CB053DE" w14:textId="77777777" w:rsidR="00371A70" w:rsidRPr="002E3C6D" w:rsidRDefault="00371A70" w:rsidP="00371A70">
            <w:pPr>
              <w:pStyle w:val="ListParagraph"/>
              <w:numPr>
                <w:ilvl w:val="0"/>
                <w:numId w:val="4"/>
              </w:numPr>
              <w:ind w:left="1026"/>
            </w:pPr>
            <w:r w:rsidRPr="002E3C6D">
              <w:t xml:space="preserve">Si non, quelles mesures devront être prises pour combler cette lacune ? </w:t>
            </w:r>
          </w:p>
        </w:tc>
        <w:tc>
          <w:tcPr>
            <w:tcW w:w="567" w:type="dxa"/>
            <w:shd w:val="clear" w:color="auto" w:fill="F2F2F2" w:themeFill="background1" w:themeFillShade="F2"/>
          </w:tcPr>
          <w:p w14:paraId="338E2306" w14:textId="77777777" w:rsidR="00371A70" w:rsidRPr="002E3C6D" w:rsidRDefault="00371A70" w:rsidP="00371A70"/>
        </w:tc>
        <w:tc>
          <w:tcPr>
            <w:tcW w:w="567" w:type="dxa"/>
            <w:shd w:val="clear" w:color="auto" w:fill="F2F2F2" w:themeFill="background1" w:themeFillShade="F2"/>
          </w:tcPr>
          <w:p w14:paraId="6EE26512" w14:textId="77777777" w:rsidR="00371A70" w:rsidRPr="002E3C6D" w:rsidRDefault="00371A70" w:rsidP="00371A70"/>
        </w:tc>
        <w:tc>
          <w:tcPr>
            <w:tcW w:w="5268" w:type="dxa"/>
            <w:shd w:val="clear" w:color="auto" w:fill="F2F2F2" w:themeFill="background1" w:themeFillShade="F2"/>
          </w:tcPr>
          <w:p w14:paraId="7E4C5B75" w14:textId="77777777" w:rsidR="00371A70" w:rsidRPr="002E3C6D" w:rsidRDefault="00371A70" w:rsidP="00371A70"/>
        </w:tc>
      </w:tr>
      <w:tr w:rsidR="00371A70" w:rsidRPr="002E3C6D" w14:paraId="7B5B4464" w14:textId="77777777" w:rsidTr="00AF37CC">
        <w:trPr>
          <w:trHeight w:val="565"/>
        </w:trPr>
        <w:tc>
          <w:tcPr>
            <w:tcW w:w="7768" w:type="dxa"/>
            <w:shd w:val="clear" w:color="auto" w:fill="F2F2F2" w:themeFill="background1" w:themeFillShade="F2"/>
          </w:tcPr>
          <w:p w14:paraId="6CD3BE04" w14:textId="77777777" w:rsidR="00371A70" w:rsidRPr="002E3C6D" w:rsidRDefault="00371A70" w:rsidP="00371A70">
            <w:pPr>
              <w:pStyle w:val="ListParagraph"/>
              <w:numPr>
                <w:ilvl w:val="0"/>
                <w:numId w:val="4"/>
              </w:numPr>
            </w:pPr>
            <w:r w:rsidRPr="002E3C6D">
              <w:t xml:space="preserve">Existe-t-il un système de soutien par les pairs, y compris dans les zones reculées polluées par des mines ? </w:t>
            </w:r>
          </w:p>
        </w:tc>
        <w:tc>
          <w:tcPr>
            <w:tcW w:w="567" w:type="dxa"/>
            <w:shd w:val="clear" w:color="auto" w:fill="F2F2F2" w:themeFill="background1" w:themeFillShade="F2"/>
          </w:tcPr>
          <w:p w14:paraId="122D7E9D" w14:textId="77777777" w:rsidR="00371A70" w:rsidRPr="002E3C6D" w:rsidRDefault="00371A70" w:rsidP="00371A70"/>
        </w:tc>
        <w:tc>
          <w:tcPr>
            <w:tcW w:w="567" w:type="dxa"/>
            <w:shd w:val="clear" w:color="auto" w:fill="F2F2F2" w:themeFill="background1" w:themeFillShade="F2"/>
          </w:tcPr>
          <w:p w14:paraId="765F1AE2" w14:textId="77777777" w:rsidR="00371A70" w:rsidRPr="002E3C6D" w:rsidRDefault="00371A70" w:rsidP="00371A70"/>
        </w:tc>
        <w:tc>
          <w:tcPr>
            <w:tcW w:w="5268" w:type="dxa"/>
            <w:shd w:val="clear" w:color="auto" w:fill="F2F2F2" w:themeFill="background1" w:themeFillShade="F2"/>
          </w:tcPr>
          <w:p w14:paraId="399745BD" w14:textId="77777777" w:rsidR="00371A70" w:rsidRPr="002E3C6D" w:rsidRDefault="00371A70" w:rsidP="00371A70"/>
        </w:tc>
      </w:tr>
      <w:tr w:rsidR="00371A70" w:rsidRPr="002E3C6D" w14:paraId="589CFA31" w14:textId="77777777" w:rsidTr="00AF37CC">
        <w:trPr>
          <w:trHeight w:val="229"/>
        </w:trPr>
        <w:tc>
          <w:tcPr>
            <w:tcW w:w="7768" w:type="dxa"/>
            <w:shd w:val="clear" w:color="auto" w:fill="F2F2F2" w:themeFill="background1" w:themeFillShade="F2"/>
          </w:tcPr>
          <w:p w14:paraId="775B9D45" w14:textId="77777777" w:rsidR="00371A70" w:rsidRPr="002E3C6D" w:rsidRDefault="00371A70" w:rsidP="00371A70">
            <w:pPr>
              <w:pStyle w:val="ListParagraph"/>
              <w:numPr>
                <w:ilvl w:val="0"/>
                <w:numId w:val="4"/>
              </w:numPr>
              <w:ind w:left="1026"/>
            </w:pPr>
            <w:r w:rsidRPr="002E3C6D">
              <w:lastRenderedPageBreak/>
              <w:t>Si non, quelles mesures pourraient être prises pour former et déployer des conseillers chargés d'assurer le soutien par les pairs et pour intégrer cet aspect dans la politique de santé publique ?</w:t>
            </w:r>
          </w:p>
        </w:tc>
        <w:tc>
          <w:tcPr>
            <w:tcW w:w="567" w:type="dxa"/>
            <w:shd w:val="clear" w:color="auto" w:fill="F2F2F2" w:themeFill="background1" w:themeFillShade="F2"/>
          </w:tcPr>
          <w:p w14:paraId="10AD6478" w14:textId="77777777" w:rsidR="00371A70" w:rsidRPr="002E3C6D" w:rsidRDefault="00371A70" w:rsidP="00371A70"/>
        </w:tc>
        <w:tc>
          <w:tcPr>
            <w:tcW w:w="567" w:type="dxa"/>
            <w:shd w:val="clear" w:color="auto" w:fill="F2F2F2" w:themeFill="background1" w:themeFillShade="F2"/>
          </w:tcPr>
          <w:p w14:paraId="66F40192" w14:textId="77777777" w:rsidR="00371A70" w:rsidRPr="002E3C6D" w:rsidRDefault="00371A70" w:rsidP="00371A70"/>
        </w:tc>
        <w:tc>
          <w:tcPr>
            <w:tcW w:w="5268" w:type="dxa"/>
            <w:shd w:val="clear" w:color="auto" w:fill="F2F2F2" w:themeFill="background1" w:themeFillShade="F2"/>
          </w:tcPr>
          <w:p w14:paraId="39ED1DCC" w14:textId="77777777" w:rsidR="00371A70" w:rsidRPr="002E3C6D" w:rsidRDefault="00371A70" w:rsidP="00371A70"/>
        </w:tc>
      </w:tr>
      <w:tr w:rsidR="00371A70" w:rsidRPr="002E3C6D" w14:paraId="26B3392A" w14:textId="77777777" w:rsidTr="00AF37CC">
        <w:trPr>
          <w:trHeight w:val="241"/>
        </w:trPr>
        <w:tc>
          <w:tcPr>
            <w:tcW w:w="7768" w:type="dxa"/>
            <w:shd w:val="clear" w:color="auto" w:fill="F2F2F2" w:themeFill="background1" w:themeFillShade="F2"/>
          </w:tcPr>
          <w:p w14:paraId="193716E6" w14:textId="77777777" w:rsidR="00371A70" w:rsidRPr="002E3C6D" w:rsidRDefault="00371A70" w:rsidP="00371A70">
            <w:pPr>
              <w:pStyle w:val="ListParagraph"/>
              <w:numPr>
                <w:ilvl w:val="0"/>
                <w:numId w:val="4"/>
              </w:numPr>
            </w:pPr>
            <w:r w:rsidRPr="002E3C6D">
              <w:t>Les enquêteurs chargés du recueil de données sont-ils formés aux techniques élémentaires de soutien psychologique de façon à ne pas risquer d'aggraver les traumatismes et de susciter de faux espoirs, et sont-ils formés pour fournir des informations sur les services disponibles favorisant le rétablissement ?</w:t>
            </w:r>
          </w:p>
        </w:tc>
        <w:tc>
          <w:tcPr>
            <w:tcW w:w="567" w:type="dxa"/>
            <w:shd w:val="clear" w:color="auto" w:fill="F2F2F2" w:themeFill="background1" w:themeFillShade="F2"/>
          </w:tcPr>
          <w:p w14:paraId="71763B03" w14:textId="77777777" w:rsidR="00371A70" w:rsidRPr="002E3C6D" w:rsidRDefault="00371A70" w:rsidP="00371A70"/>
        </w:tc>
        <w:tc>
          <w:tcPr>
            <w:tcW w:w="567" w:type="dxa"/>
            <w:shd w:val="clear" w:color="auto" w:fill="F2F2F2" w:themeFill="background1" w:themeFillShade="F2"/>
          </w:tcPr>
          <w:p w14:paraId="5FC2CA8A" w14:textId="77777777" w:rsidR="00371A70" w:rsidRPr="002E3C6D" w:rsidRDefault="00371A70" w:rsidP="00371A70"/>
        </w:tc>
        <w:tc>
          <w:tcPr>
            <w:tcW w:w="5268" w:type="dxa"/>
            <w:shd w:val="clear" w:color="auto" w:fill="F2F2F2" w:themeFill="background1" w:themeFillShade="F2"/>
          </w:tcPr>
          <w:p w14:paraId="4EE0F210" w14:textId="77777777" w:rsidR="00371A70" w:rsidRPr="002E3C6D" w:rsidRDefault="00371A70" w:rsidP="00371A70"/>
        </w:tc>
      </w:tr>
      <w:tr w:rsidR="00371A70" w:rsidRPr="002E3C6D" w14:paraId="30FA936B" w14:textId="77777777" w:rsidTr="00AF37CC">
        <w:trPr>
          <w:trHeight w:val="276"/>
        </w:trPr>
        <w:tc>
          <w:tcPr>
            <w:tcW w:w="7768" w:type="dxa"/>
            <w:shd w:val="clear" w:color="auto" w:fill="F2F2F2" w:themeFill="background1" w:themeFillShade="F2"/>
          </w:tcPr>
          <w:p w14:paraId="44A4C292" w14:textId="77777777" w:rsidR="00371A70" w:rsidRPr="002E3C6D" w:rsidRDefault="00371A70" w:rsidP="00371A70">
            <w:pPr>
              <w:pStyle w:val="ListParagraph"/>
              <w:numPr>
                <w:ilvl w:val="0"/>
                <w:numId w:val="4"/>
              </w:numPr>
              <w:ind w:left="1026"/>
            </w:pPr>
            <w:r w:rsidRPr="002E3C6D">
              <w:t>Si non, quelles mesures pourraient être prises pour former correctement les enquêteurs ?</w:t>
            </w:r>
          </w:p>
        </w:tc>
        <w:tc>
          <w:tcPr>
            <w:tcW w:w="567" w:type="dxa"/>
            <w:shd w:val="clear" w:color="auto" w:fill="F2F2F2" w:themeFill="background1" w:themeFillShade="F2"/>
          </w:tcPr>
          <w:p w14:paraId="7FC92B5C" w14:textId="77777777" w:rsidR="00371A70" w:rsidRPr="002E3C6D" w:rsidRDefault="00371A70" w:rsidP="00371A70"/>
        </w:tc>
        <w:tc>
          <w:tcPr>
            <w:tcW w:w="567" w:type="dxa"/>
            <w:shd w:val="clear" w:color="auto" w:fill="F2F2F2" w:themeFill="background1" w:themeFillShade="F2"/>
          </w:tcPr>
          <w:p w14:paraId="63915DD5" w14:textId="77777777" w:rsidR="00371A70" w:rsidRPr="002E3C6D" w:rsidRDefault="00371A70" w:rsidP="00371A70"/>
        </w:tc>
        <w:tc>
          <w:tcPr>
            <w:tcW w:w="5268" w:type="dxa"/>
            <w:shd w:val="clear" w:color="auto" w:fill="F2F2F2" w:themeFill="background1" w:themeFillShade="F2"/>
          </w:tcPr>
          <w:p w14:paraId="5AC9A67E" w14:textId="77777777" w:rsidR="00371A70" w:rsidRPr="002E3C6D" w:rsidRDefault="00371A70" w:rsidP="00371A70"/>
          <w:p w14:paraId="0505221E" w14:textId="77777777" w:rsidR="00371A70" w:rsidRPr="002E3C6D" w:rsidRDefault="00371A70" w:rsidP="00371A70"/>
        </w:tc>
      </w:tr>
      <w:tr w:rsidR="00371A70" w:rsidRPr="002E3C6D" w14:paraId="1332FB2A" w14:textId="77777777" w:rsidTr="00AF37CC">
        <w:trPr>
          <w:trHeight w:val="276"/>
        </w:trPr>
        <w:tc>
          <w:tcPr>
            <w:tcW w:w="7768" w:type="dxa"/>
            <w:shd w:val="clear" w:color="auto" w:fill="F2F2F2" w:themeFill="background1" w:themeFillShade="F2"/>
          </w:tcPr>
          <w:p w14:paraId="17F64465" w14:textId="77777777" w:rsidR="00371A70" w:rsidRPr="002E3C6D" w:rsidRDefault="00371A70" w:rsidP="00371A70">
            <w:pPr>
              <w:pStyle w:val="ListParagraph"/>
              <w:numPr>
                <w:ilvl w:val="0"/>
                <w:numId w:val="4"/>
              </w:numPr>
            </w:pPr>
            <w:r w:rsidRPr="002E3C6D">
              <w:t xml:space="preserve">Les travailleurs sociaux et bénévoles des services de santé et de la Croix-Rouge ou du Croissant-Rouge sont-ils formés à la manière d'interagir avec les personnes handicapées, dont les rescapés de l’explosion de mines, et de les soutenir ? </w:t>
            </w:r>
          </w:p>
        </w:tc>
        <w:tc>
          <w:tcPr>
            <w:tcW w:w="567" w:type="dxa"/>
            <w:shd w:val="clear" w:color="auto" w:fill="F2F2F2" w:themeFill="background1" w:themeFillShade="F2"/>
          </w:tcPr>
          <w:p w14:paraId="5DAA85F8" w14:textId="77777777" w:rsidR="00371A70" w:rsidRPr="002E3C6D" w:rsidRDefault="00371A70" w:rsidP="00371A70"/>
        </w:tc>
        <w:tc>
          <w:tcPr>
            <w:tcW w:w="567" w:type="dxa"/>
            <w:shd w:val="clear" w:color="auto" w:fill="F2F2F2" w:themeFill="background1" w:themeFillShade="F2"/>
          </w:tcPr>
          <w:p w14:paraId="71E26C88" w14:textId="77777777" w:rsidR="00371A70" w:rsidRPr="002E3C6D" w:rsidRDefault="00371A70" w:rsidP="00371A70"/>
        </w:tc>
        <w:tc>
          <w:tcPr>
            <w:tcW w:w="5268" w:type="dxa"/>
            <w:shd w:val="clear" w:color="auto" w:fill="F2F2F2" w:themeFill="background1" w:themeFillShade="F2"/>
          </w:tcPr>
          <w:p w14:paraId="166A9DC3" w14:textId="77777777" w:rsidR="00371A70" w:rsidRPr="002E3C6D" w:rsidRDefault="00371A70" w:rsidP="00371A70"/>
        </w:tc>
      </w:tr>
      <w:tr w:rsidR="00371A70" w:rsidRPr="002E3C6D" w14:paraId="6CE6EFB1" w14:textId="77777777" w:rsidTr="00AF37CC">
        <w:trPr>
          <w:trHeight w:val="276"/>
        </w:trPr>
        <w:tc>
          <w:tcPr>
            <w:tcW w:w="7768" w:type="dxa"/>
            <w:shd w:val="clear" w:color="auto" w:fill="F2F2F2" w:themeFill="background1" w:themeFillShade="F2"/>
          </w:tcPr>
          <w:p w14:paraId="25DA2C03" w14:textId="77777777" w:rsidR="00371A70" w:rsidRPr="002E3C6D" w:rsidRDefault="00371A70" w:rsidP="00371A70">
            <w:pPr>
              <w:pStyle w:val="ListParagraph"/>
              <w:numPr>
                <w:ilvl w:val="0"/>
                <w:numId w:val="4"/>
              </w:numPr>
              <w:ind w:left="1026"/>
            </w:pPr>
            <w:r w:rsidRPr="002E3C6D">
              <w:t xml:space="preserve">Si non, quelles mesures pourraient être prises pour intégrer cet aspect dans le programme de formation des travailleurs sociaux ? </w:t>
            </w:r>
          </w:p>
        </w:tc>
        <w:tc>
          <w:tcPr>
            <w:tcW w:w="567" w:type="dxa"/>
            <w:shd w:val="clear" w:color="auto" w:fill="F2F2F2" w:themeFill="background1" w:themeFillShade="F2"/>
          </w:tcPr>
          <w:p w14:paraId="3DD739F2" w14:textId="77777777" w:rsidR="00371A70" w:rsidRPr="002E3C6D" w:rsidRDefault="00371A70" w:rsidP="00371A70"/>
        </w:tc>
        <w:tc>
          <w:tcPr>
            <w:tcW w:w="567" w:type="dxa"/>
            <w:shd w:val="clear" w:color="auto" w:fill="F2F2F2" w:themeFill="background1" w:themeFillShade="F2"/>
          </w:tcPr>
          <w:p w14:paraId="04D6BE00" w14:textId="77777777" w:rsidR="00371A70" w:rsidRPr="002E3C6D" w:rsidRDefault="00371A70" w:rsidP="00371A70"/>
        </w:tc>
        <w:tc>
          <w:tcPr>
            <w:tcW w:w="5268" w:type="dxa"/>
            <w:shd w:val="clear" w:color="auto" w:fill="F2F2F2" w:themeFill="background1" w:themeFillShade="F2"/>
          </w:tcPr>
          <w:p w14:paraId="3D43CB9C" w14:textId="77777777" w:rsidR="00371A70" w:rsidRPr="002E3C6D" w:rsidRDefault="00371A70" w:rsidP="00371A70"/>
        </w:tc>
      </w:tr>
    </w:tbl>
    <w:p w14:paraId="72865933" w14:textId="77777777" w:rsidR="00E94E71" w:rsidRPr="002E3C6D" w:rsidRDefault="00E94E71" w:rsidP="00E94E71"/>
    <w:p w14:paraId="2718FC21" w14:textId="77777777" w:rsidR="007865B1" w:rsidRPr="002E3C6D" w:rsidRDefault="007865B1" w:rsidP="007865B1">
      <w:pPr>
        <w:jc w:val="both"/>
      </w:pPr>
      <w:r w:rsidRPr="002E3C6D">
        <w:rPr>
          <w:b/>
        </w:rPr>
        <w:t>Action n° 39</w:t>
      </w:r>
      <w:r w:rsidRPr="002E3C6D">
        <w:t xml:space="preserve"> S’efforcer d’assurer l’insertion sociale et économique des victimes de l’explosion de mines, notamment en leur permettant d'accéder à l’éducation, à un renforcement des capacités, à des services d'orientation professionnelle, à des mécanismes de microfinance, à des services de développement économique, à des programmes de développement rural, et à des programmes de protection sociale, y compris dans les zones rurales et les zones reculées.</w:t>
      </w:r>
    </w:p>
    <w:tbl>
      <w:tblPr>
        <w:tblStyle w:val="TableGrid"/>
        <w:tblW w:w="14170" w:type="dxa"/>
        <w:tblLook w:val="04A0" w:firstRow="1" w:lastRow="0" w:firstColumn="1" w:lastColumn="0" w:noHBand="0" w:noVBand="1"/>
      </w:tblPr>
      <w:tblGrid>
        <w:gridCol w:w="7725"/>
        <w:gridCol w:w="567"/>
        <w:gridCol w:w="646"/>
        <w:gridCol w:w="5232"/>
      </w:tblGrid>
      <w:tr w:rsidR="00371A70" w:rsidRPr="002E3C6D" w14:paraId="3263AF81" w14:textId="77777777" w:rsidTr="00AF37CC">
        <w:tc>
          <w:tcPr>
            <w:tcW w:w="7769" w:type="dxa"/>
            <w:shd w:val="clear" w:color="auto" w:fill="F2F2F2" w:themeFill="background1" w:themeFillShade="F2"/>
          </w:tcPr>
          <w:p w14:paraId="048D488C" w14:textId="77777777" w:rsidR="00371A70" w:rsidRPr="002E3C6D" w:rsidRDefault="00371A70" w:rsidP="00371A70"/>
        </w:tc>
        <w:tc>
          <w:tcPr>
            <w:tcW w:w="567" w:type="dxa"/>
            <w:shd w:val="clear" w:color="auto" w:fill="F2F2F2" w:themeFill="background1" w:themeFillShade="F2"/>
          </w:tcPr>
          <w:p w14:paraId="3B24CC12" w14:textId="77777777" w:rsidR="00371A70" w:rsidRPr="002E3C6D" w:rsidRDefault="00371A70" w:rsidP="00371A70">
            <w:r w:rsidRPr="002E3C6D">
              <w:t xml:space="preserve">OUI </w:t>
            </w:r>
          </w:p>
        </w:tc>
        <w:tc>
          <w:tcPr>
            <w:tcW w:w="567" w:type="dxa"/>
            <w:shd w:val="clear" w:color="auto" w:fill="F2F2F2" w:themeFill="background1" w:themeFillShade="F2"/>
          </w:tcPr>
          <w:p w14:paraId="0DB5A4A3" w14:textId="77777777" w:rsidR="00371A70" w:rsidRPr="002E3C6D" w:rsidRDefault="00371A70" w:rsidP="00371A70">
            <w:r w:rsidRPr="002E3C6D">
              <w:t xml:space="preserve">NON </w:t>
            </w:r>
          </w:p>
        </w:tc>
        <w:tc>
          <w:tcPr>
            <w:tcW w:w="5267" w:type="dxa"/>
            <w:shd w:val="clear" w:color="auto" w:fill="F2F2F2" w:themeFill="background1" w:themeFillShade="F2"/>
          </w:tcPr>
          <w:p w14:paraId="0C79A961"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193D2636" w14:textId="77777777" w:rsidTr="00AF37CC">
        <w:trPr>
          <w:trHeight w:val="430"/>
        </w:trPr>
        <w:tc>
          <w:tcPr>
            <w:tcW w:w="7769" w:type="dxa"/>
            <w:tcBorders>
              <w:bottom w:val="single" w:sz="4" w:space="0" w:color="auto"/>
            </w:tcBorders>
            <w:shd w:val="clear" w:color="auto" w:fill="F2F2F2" w:themeFill="background1" w:themeFillShade="F2"/>
          </w:tcPr>
          <w:p w14:paraId="3550A35B" w14:textId="77777777" w:rsidR="00371A70" w:rsidRPr="002E3C6D" w:rsidRDefault="00371A70" w:rsidP="00371A70">
            <w:pPr>
              <w:pStyle w:val="ListParagraph"/>
              <w:numPr>
                <w:ilvl w:val="0"/>
                <w:numId w:val="4"/>
              </w:numPr>
            </w:pPr>
            <w:r w:rsidRPr="002E3C6D">
              <w:t xml:space="preserve">Existe-t-il des services d'accompagnement social accessibles et disponibles pour répondre aux besoins des personnes handicapées, y compris des rescapés de l’explosion de mines, sur la base de l'égalité avec les autres ? </w:t>
            </w:r>
          </w:p>
        </w:tc>
        <w:tc>
          <w:tcPr>
            <w:tcW w:w="567" w:type="dxa"/>
            <w:tcBorders>
              <w:bottom w:val="single" w:sz="4" w:space="0" w:color="auto"/>
            </w:tcBorders>
            <w:shd w:val="clear" w:color="auto" w:fill="F2F2F2" w:themeFill="background1" w:themeFillShade="F2"/>
          </w:tcPr>
          <w:p w14:paraId="7197BC70"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6525017B" w14:textId="77777777" w:rsidR="00371A70" w:rsidRPr="002E3C6D" w:rsidRDefault="00371A70" w:rsidP="00371A70"/>
        </w:tc>
        <w:tc>
          <w:tcPr>
            <w:tcW w:w="5267" w:type="dxa"/>
            <w:tcBorders>
              <w:bottom w:val="single" w:sz="4" w:space="0" w:color="auto"/>
            </w:tcBorders>
            <w:shd w:val="clear" w:color="auto" w:fill="F2F2F2" w:themeFill="background1" w:themeFillShade="F2"/>
          </w:tcPr>
          <w:p w14:paraId="57B6C1FF" w14:textId="77777777" w:rsidR="00371A70" w:rsidRPr="002E3C6D" w:rsidRDefault="00371A70" w:rsidP="00371A70"/>
        </w:tc>
      </w:tr>
      <w:tr w:rsidR="00371A70" w:rsidRPr="002E3C6D" w14:paraId="1C914D07" w14:textId="77777777" w:rsidTr="00AF37CC">
        <w:trPr>
          <w:trHeight w:val="314"/>
        </w:trPr>
        <w:tc>
          <w:tcPr>
            <w:tcW w:w="7769" w:type="dxa"/>
            <w:tcBorders>
              <w:top w:val="single" w:sz="4" w:space="0" w:color="auto"/>
            </w:tcBorders>
            <w:shd w:val="clear" w:color="auto" w:fill="F2F2F2" w:themeFill="background1" w:themeFillShade="F2"/>
          </w:tcPr>
          <w:p w14:paraId="59EF9F89" w14:textId="77777777" w:rsidR="00371A70" w:rsidRPr="002E3C6D" w:rsidRDefault="00371A70" w:rsidP="00371A70">
            <w:pPr>
              <w:pStyle w:val="ListParagraph"/>
              <w:numPr>
                <w:ilvl w:val="0"/>
                <w:numId w:val="4"/>
              </w:numPr>
              <w:ind w:left="1026"/>
            </w:pPr>
            <w:r w:rsidRPr="002E3C6D">
              <w:t>Si non, quelles mesures pourraient être prises pour garantir l'égalité dans l'accès aux services ?</w:t>
            </w:r>
          </w:p>
        </w:tc>
        <w:tc>
          <w:tcPr>
            <w:tcW w:w="567" w:type="dxa"/>
            <w:tcBorders>
              <w:top w:val="single" w:sz="4" w:space="0" w:color="auto"/>
            </w:tcBorders>
            <w:shd w:val="clear" w:color="auto" w:fill="F2F2F2" w:themeFill="background1" w:themeFillShade="F2"/>
          </w:tcPr>
          <w:p w14:paraId="58C83444"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138A0B51" w14:textId="77777777" w:rsidR="00371A70" w:rsidRPr="002E3C6D" w:rsidRDefault="00371A70" w:rsidP="00371A70"/>
        </w:tc>
        <w:tc>
          <w:tcPr>
            <w:tcW w:w="5267" w:type="dxa"/>
            <w:tcBorders>
              <w:top w:val="single" w:sz="4" w:space="0" w:color="auto"/>
            </w:tcBorders>
            <w:shd w:val="clear" w:color="auto" w:fill="F2F2F2" w:themeFill="background1" w:themeFillShade="F2"/>
          </w:tcPr>
          <w:p w14:paraId="31E0EA82" w14:textId="77777777" w:rsidR="00371A70" w:rsidRPr="002E3C6D" w:rsidRDefault="00371A70" w:rsidP="00371A70"/>
        </w:tc>
      </w:tr>
      <w:tr w:rsidR="00371A70" w:rsidRPr="002E3C6D" w14:paraId="24E10648" w14:textId="77777777" w:rsidTr="00AF37CC">
        <w:trPr>
          <w:trHeight w:val="632"/>
        </w:trPr>
        <w:tc>
          <w:tcPr>
            <w:tcW w:w="7769" w:type="dxa"/>
            <w:shd w:val="clear" w:color="auto" w:fill="F2F2F2" w:themeFill="background1" w:themeFillShade="F2"/>
          </w:tcPr>
          <w:p w14:paraId="0D44CA2E" w14:textId="77777777" w:rsidR="00371A70" w:rsidRPr="002E3C6D" w:rsidRDefault="00371A70" w:rsidP="00371A70">
            <w:pPr>
              <w:pStyle w:val="ListParagraph"/>
              <w:numPr>
                <w:ilvl w:val="0"/>
                <w:numId w:val="4"/>
              </w:numPr>
            </w:pPr>
            <w:r w:rsidRPr="002E3C6D">
              <w:t xml:space="preserve">Est-ce qu'un soutien à la protection sociale est disponible pour les personnes handicapées les plus vulnérables, y compris les victimes de mines ? </w:t>
            </w:r>
          </w:p>
        </w:tc>
        <w:tc>
          <w:tcPr>
            <w:tcW w:w="567" w:type="dxa"/>
            <w:shd w:val="clear" w:color="auto" w:fill="F2F2F2" w:themeFill="background1" w:themeFillShade="F2"/>
          </w:tcPr>
          <w:p w14:paraId="230D08E0" w14:textId="77777777" w:rsidR="00371A70" w:rsidRPr="002E3C6D" w:rsidRDefault="00371A70" w:rsidP="00371A70"/>
        </w:tc>
        <w:tc>
          <w:tcPr>
            <w:tcW w:w="567" w:type="dxa"/>
            <w:shd w:val="clear" w:color="auto" w:fill="F2F2F2" w:themeFill="background1" w:themeFillShade="F2"/>
          </w:tcPr>
          <w:p w14:paraId="461A3BC3" w14:textId="77777777" w:rsidR="00371A70" w:rsidRPr="002E3C6D" w:rsidRDefault="00371A70" w:rsidP="00371A70"/>
        </w:tc>
        <w:tc>
          <w:tcPr>
            <w:tcW w:w="5267" w:type="dxa"/>
            <w:shd w:val="clear" w:color="auto" w:fill="F2F2F2" w:themeFill="background1" w:themeFillShade="F2"/>
          </w:tcPr>
          <w:p w14:paraId="77737F21" w14:textId="77777777" w:rsidR="00371A70" w:rsidRPr="002E3C6D" w:rsidRDefault="00371A70" w:rsidP="00371A70"/>
        </w:tc>
      </w:tr>
      <w:tr w:rsidR="00371A70" w:rsidRPr="002E3C6D" w14:paraId="5E1CA3FD" w14:textId="77777777" w:rsidTr="00AF37CC">
        <w:trPr>
          <w:trHeight w:val="226"/>
        </w:trPr>
        <w:tc>
          <w:tcPr>
            <w:tcW w:w="7769" w:type="dxa"/>
            <w:shd w:val="clear" w:color="auto" w:fill="F2F2F2" w:themeFill="background1" w:themeFillShade="F2"/>
          </w:tcPr>
          <w:p w14:paraId="67BAC435" w14:textId="77777777" w:rsidR="00371A70" w:rsidRPr="002E3C6D" w:rsidRDefault="00371A70" w:rsidP="00371A70">
            <w:pPr>
              <w:pStyle w:val="ListParagraph"/>
              <w:numPr>
                <w:ilvl w:val="0"/>
                <w:numId w:val="4"/>
              </w:numPr>
              <w:ind w:left="1026"/>
            </w:pPr>
            <w:r w:rsidRPr="002E3C6D">
              <w:lastRenderedPageBreak/>
              <w:t>Si non, quelles mesures pourraient être prises pour aider ces personnes ?</w:t>
            </w:r>
          </w:p>
        </w:tc>
        <w:tc>
          <w:tcPr>
            <w:tcW w:w="567" w:type="dxa"/>
            <w:shd w:val="clear" w:color="auto" w:fill="F2F2F2" w:themeFill="background1" w:themeFillShade="F2"/>
          </w:tcPr>
          <w:p w14:paraId="03060D1C" w14:textId="77777777" w:rsidR="00371A70" w:rsidRPr="002E3C6D" w:rsidRDefault="00371A70" w:rsidP="00371A70"/>
        </w:tc>
        <w:tc>
          <w:tcPr>
            <w:tcW w:w="567" w:type="dxa"/>
            <w:shd w:val="clear" w:color="auto" w:fill="F2F2F2" w:themeFill="background1" w:themeFillShade="F2"/>
          </w:tcPr>
          <w:p w14:paraId="1A319536" w14:textId="77777777" w:rsidR="00371A70" w:rsidRPr="002E3C6D" w:rsidRDefault="00371A70" w:rsidP="00371A70"/>
        </w:tc>
        <w:tc>
          <w:tcPr>
            <w:tcW w:w="5267" w:type="dxa"/>
            <w:shd w:val="clear" w:color="auto" w:fill="F2F2F2" w:themeFill="background1" w:themeFillShade="F2"/>
          </w:tcPr>
          <w:p w14:paraId="7B35E845" w14:textId="77777777" w:rsidR="00371A70" w:rsidRPr="002E3C6D" w:rsidRDefault="00371A70" w:rsidP="00371A70"/>
        </w:tc>
      </w:tr>
      <w:tr w:rsidR="00371A70" w:rsidRPr="002E3C6D" w14:paraId="272439BB" w14:textId="77777777" w:rsidTr="00AF37CC">
        <w:trPr>
          <w:trHeight w:val="576"/>
        </w:trPr>
        <w:tc>
          <w:tcPr>
            <w:tcW w:w="7769" w:type="dxa"/>
            <w:shd w:val="clear" w:color="auto" w:fill="F2F2F2" w:themeFill="background1" w:themeFillShade="F2"/>
          </w:tcPr>
          <w:p w14:paraId="0BCC03BE" w14:textId="77777777" w:rsidR="00371A70" w:rsidRPr="002E3C6D" w:rsidRDefault="00371A70" w:rsidP="00371A70">
            <w:pPr>
              <w:pStyle w:val="ListParagraph"/>
              <w:numPr>
                <w:ilvl w:val="0"/>
                <w:numId w:val="4"/>
              </w:numPr>
            </w:pPr>
            <w:r w:rsidRPr="002E3C6D">
              <w:t xml:space="preserve">Les politiques, budgets et programmes de développement et de réduction de la pauvreté aux niveaux national, régional et local prennent-ils en compte les besoins des personnes handicapées, y compris des rescapés de l’explosion de mines ? </w:t>
            </w:r>
          </w:p>
        </w:tc>
        <w:tc>
          <w:tcPr>
            <w:tcW w:w="567" w:type="dxa"/>
            <w:shd w:val="clear" w:color="auto" w:fill="F2F2F2" w:themeFill="background1" w:themeFillShade="F2"/>
          </w:tcPr>
          <w:p w14:paraId="2CB859E7" w14:textId="77777777" w:rsidR="00371A70" w:rsidRPr="002E3C6D" w:rsidRDefault="00371A70" w:rsidP="00371A70"/>
        </w:tc>
        <w:tc>
          <w:tcPr>
            <w:tcW w:w="567" w:type="dxa"/>
            <w:shd w:val="clear" w:color="auto" w:fill="F2F2F2" w:themeFill="background1" w:themeFillShade="F2"/>
          </w:tcPr>
          <w:p w14:paraId="375DD081" w14:textId="77777777" w:rsidR="00371A70" w:rsidRPr="002E3C6D" w:rsidRDefault="00371A70" w:rsidP="00371A70"/>
        </w:tc>
        <w:tc>
          <w:tcPr>
            <w:tcW w:w="5267" w:type="dxa"/>
            <w:shd w:val="clear" w:color="auto" w:fill="F2F2F2" w:themeFill="background1" w:themeFillShade="F2"/>
          </w:tcPr>
          <w:p w14:paraId="2514B9AF" w14:textId="77777777" w:rsidR="00371A70" w:rsidRPr="002E3C6D" w:rsidRDefault="00371A70" w:rsidP="00371A70"/>
        </w:tc>
      </w:tr>
      <w:tr w:rsidR="00371A70" w:rsidRPr="002E3C6D" w14:paraId="72E19D79" w14:textId="77777777" w:rsidTr="00AF37CC">
        <w:trPr>
          <w:trHeight w:val="241"/>
        </w:trPr>
        <w:tc>
          <w:tcPr>
            <w:tcW w:w="7769" w:type="dxa"/>
            <w:shd w:val="clear" w:color="auto" w:fill="F2F2F2" w:themeFill="background1" w:themeFillShade="F2"/>
          </w:tcPr>
          <w:p w14:paraId="33C77587" w14:textId="77777777" w:rsidR="00371A70" w:rsidRPr="002E3C6D" w:rsidRDefault="00371A70" w:rsidP="00371A70">
            <w:pPr>
              <w:pStyle w:val="ListParagraph"/>
              <w:numPr>
                <w:ilvl w:val="0"/>
                <w:numId w:val="4"/>
              </w:numPr>
              <w:ind w:left="1026"/>
            </w:pPr>
            <w:r w:rsidRPr="002E3C6D">
              <w:t xml:space="preserve">Si non, quelles mesures pourraient être prises pour améliorer le développement inclusif à l'égard des personnes handicapées, dont les rescapés de l’explosion de mines ? </w:t>
            </w:r>
          </w:p>
        </w:tc>
        <w:tc>
          <w:tcPr>
            <w:tcW w:w="567" w:type="dxa"/>
            <w:shd w:val="clear" w:color="auto" w:fill="F2F2F2" w:themeFill="background1" w:themeFillShade="F2"/>
          </w:tcPr>
          <w:p w14:paraId="05F49789" w14:textId="77777777" w:rsidR="00371A70" w:rsidRPr="002E3C6D" w:rsidRDefault="00371A70" w:rsidP="00371A70"/>
        </w:tc>
        <w:tc>
          <w:tcPr>
            <w:tcW w:w="567" w:type="dxa"/>
            <w:shd w:val="clear" w:color="auto" w:fill="F2F2F2" w:themeFill="background1" w:themeFillShade="F2"/>
          </w:tcPr>
          <w:p w14:paraId="13660DEE" w14:textId="77777777" w:rsidR="00371A70" w:rsidRPr="002E3C6D" w:rsidRDefault="00371A70" w:rsidP="00371A70"/>
        </w:tc>
        <w:tc>
          <w:tcPr>
            <w:tcW w:w="5267" w:type="dxa"/>
            <w:shd w:val="clear" w:color="auto" w:fill="F2F2F2" w:themeFill="background1" w:themeFillShade="F2"/>
          </w:tcPr>
          <w:p w14:paraId="4D312EEA" w14:textId="77777777" w:rsidR="00371A70" w:rsidRPr="002E3C6D" w:rsidRDefault="00371A70" w:rsidP="00371A70"/>
        </w:tc>
      </w:tr>
      <w:tr w:rsidR="00371A70" w:rsidRPr="002E3C6D" w14:paraId="17441DDC" w14:textId="77777777" w:rsidTr="00AF37CC">
        <w:trPr>
          <w:trHeight w:val="276"/>
        </w:trPr>
        <w:tc>
          <w:tcPr>
            <w:tcW w:w="7769" w:type="dxa"/>
            <w:shd w:val="clear" w:color="auto" w:fill="F2F2F2" w:themeFill="background1" w:themeFillShade="F2"/>
          </w:tcPr>
          <w:p w14:paraId="54631C53" w14:textId="77777777" w:rsidR="00371A70" w:rsidRPr="002E3C6D" w:rsidRDefault="00371A70" w:rsidP="00371A70">
            <w:pPr>
              <w:pStyle w:val="ListParagraph"/>
              <w:numPr>
                <w:ilvl w:val="0"/>
                <w:numId w:val="4"/>
              </w:numPr>
            </w:pPr>
            <w:r w:rsidRPr="002E3C6D">
              <w:t xml:space="preserve">Existe-t-il un programme de formation professionnelle permettant aux personnes handicapées, y compris aux rescapés de l’explosion de mines, d'adapter leur emploi ou leurs compétences, d'apprendre un nouveau métier ou d'acquérir de nouvelles compétences génératrices de revenus ? </w:t>
            </w:r>
          </w:p>
        </w:tc>
        <w:tc>
          <w:tcPr>
            <w:tcW w:w="567" w:type="dxa"/>
            <w:shd w:val="clear" w:color="auto" w:fill="F2F2F2" w:themeFill="background1" w:themeFillShade="F2"/>
          </w:tcPr>
          <w:p w14:paraId="79426F3F" w14:textId="77777777" w:rsidR="00371A70" w:rsidRPr="002E3C6D" w:rsidRDefault="00371A70" w:rsidP="00371A70"/>
        </w:tc>
        <w:tc>
          <w:tcPr>
            <w:tcW w:w="567" w:type="dxa"/>
            <w:shd w:val="clear" w:color="auto" w:fill="F2F2F2" w:themeFill="background1" w:themeFillShade="F2"/>
          </w:tcPr>
          <w:p w14:paraId="04B2AE97" w14:textId="77777777" w:rsidR="00371A70" w:rsidRPr="002E3C6D" w:rsidRDefault="00371A70" w:rsidP="00371A70"/>
        </w:tc>
        <w:tc>
          <w:tcPr>
            <w:tcW w:w="5267" w:type="dxa"/>
            <w:shd w:val="clear" w:color="auto" w:fill="F2F2F2" w:themeFill="background1" w:themeFillShade="F2"/>
          </w:tcPr>
          <w:p w14:paraId="55E07D25" w14:textId="77777777" w:rsidR="00371A70" w:rsidRPr="002E3C6D" w:rsidRDefault="00371A70" w:rsidP="00371A70"/>
          <w:p w14:paraId="202DC750" w14:textId="77777777" w:rsidR="00371A70" w:rsidRPr="002E3C6D" w:rsidRDefault="00371A70" w:rsidP="00371A70"/>
        </w:tc>
      </w:tr>
      <w:tr w:rsidR="00371A70" w:rsidRPr="002E3C6D" w14:paraId="5CCA9EA7" w14:textId="77777777" w:rsidTr="00AF37CC">
        <w:trPr>
          <w:trHeight w:val="276"/>
        </w:trPr>
        <w:tc>
          <w:tcPr>
            <w:tcW w:w="7769" w:type="dxa"/>
            <w:shd w:val="clear" w:color="auto" w:fill="F2F2F2" w:themeFill="background1" w:themeFillShade="F2"/>
          </w:tcPr>
          <w:p w14:paraId="2B3A3393" w14:textId="77777777" w:rsidR="00371A70" w:rsidRPr="002E3C6D" w:rsidRDefault="00371A70" w:rsidP="00371A70">
            <w:pPr>
              <w:pStyle w:val="ListParagraph"/>
              <w:numPr>
                <w:ilvl w:val="0"/>
                <w:numId w:val="4"/>
              </w:numPr>
              <w:ind w:left="1168"/>
            </w:pPr>
            <w:r w:rsidRPr="002E3C6D">
              <w:t xml:space="preserve">Si non, quelles mesures pourraient être prises pour créer ou développer des programmes de formation professionnelle et de renforcement des capacités ? </w:t>
            </w:r>
          </w:p>
        </w:tc>
        <w:tc>
          <w:tcPr>
            <w:tcW w:w="567" w:type="dxa"/>
            <w:shd w:val="clear" w:color="auto" w:fill="F2F2F2" w:themeFill="background1" w:themeFillShade="F2"/>
          </w:tcPr>
          <w:p w14:paraId="72D96025" w14:textId="77777777" w:rsidR="00371A70" w:rsidRPr="002E3C6D" w:rsidRDefault="00371A70" w:rsidP="00371A70"/>
        </w:tc>
        <w:tc>
          <w:tcPr>
            <w:tcW w:w="567" w:type="dxa"/>
            <w:shd w:val="clear" w:color="auto" w:fill="F2F2F2" w:themeFill="background1" w:themeFillShade="F2"/>
          </w:tcPr>
          <w:p w14:paraId="184A722A" w14:textId="77777777" w:rsidR="00371A70" w:rsidRPr="002E3C6D" w:rsidRDefault="00371A70" w:rsidP="00371A70"/>
        </w:tc>
        <w:tc>
          <w:tcPr>
            <w:tcW w:w="5267" w:type="dxa"/>
            <w:shd w:val="clear" w:color="auto" w:fill="F2F2F2" w:themeFill="background1" w:themeFillShade="F2"/>
          </w:tcPr>
          <w:p w14:paraId="7B0A7F82" w14:textId="77777777" w:rsidR="00371A70" w:rsidRPr="002E3C6D" w:rsidRDefault="00371A70" w:rsidP="00371A70"/>
        </w:tc>
      </w:tr>
      <w:tr w:rsidR="00371A70" w:rsidRPr="002E3C6D" w14:paraId="1484C02C" w14:textId="77777777" w:rsidTr="00AF37CC">
        <w:trPr>
          <w:trHeight w:val="276"/>
        </w:trPr>
        <w:tc>
          <w:tcPr>
            <w:tcW w:w="7769" w:type="dxa"/>
            <w:shd w:val="clear" w:color="auto" w:fill="F2F2F2" w:themeFill="background1" w:themeFillShade="F2"/>
          </w:tcPr>
          <w:p w14:paraId="64355365" w14:textId="77777777" w:rsidR="00371A70" w:rsidRPr="002E3C6D" w:rsidRDefault="00371A70" w:rsidP="00371A70">
            <w:pPr>
              <w:pStyle w:val="ListParagraph"/>
              <w:numPr>
                <w:ilvl w:val="0"/>
                <w:numId w:val="4"/>
              </w:numPr>
            </w:pPr>
            <w:r w:rsidRPr="002E3C6D">
              <w:t>Les enfants handicapés et les enfants rescapés de l'explosion de mines dans les zones touchées par les mines ont-ils accès à l'éducation sur la base de l'égalité avec les autres au sein de leur communauté ?</w:t>
            </w:r>
          </w:p>
        </w:tc>
        <w:tc>
          <w:tcPr>
            <w:tcW w:w="567" w:type="dxa"/>
            <w:shd w:val="clear" w:color="auto" w:fill="F2F2F2" w:themeFill="background1" w:themeFillShade="F2"/>
          </w:tcPr>
          <w:p w14:paraId="6CCD24A7" w14:textId="77777777" w:rsidR="00371A70" w:rsidRPr="002E3C6D" w:rsidRDefault="00371A70" w:rsidP="00371A70"/>
        </w:tc>
        <w:tc>
          <w:tcPr>
            <w:tcW w:w="567" w:type="dxa"/>
            <w:shd w:val="clear" w:color="auto" w:fill="F2F2F2" w:themeFill="background1" w:themeFillShade="F2"/>
          </w:tcPr>
          <w:p w14:paraId="15040824" w14:textId="77777777" w:rsidR="00371A70" w:rsidRPr="002E3C6D" w:rsidRDefault="00371A70" w:rsidP="00371A70"/>
        </w:tc>
        <w:tc>
          <w:tcPr>
            <w:tcW w:w="5267" w:type="dxa"/>
            <w:shd w:val="clear" w:color="auto" w:fill="F2F2F2" w:themeFill="background1" w:themeFillShade="F2"/>
          </w:tcPr>
          <w:p w14:paraId="56B90F17" w14:textId="77777777" w:rsidR="00371A70" w:rsidRPr="002E3C6D" w:rsidRDefault="00371A70" w:rsidP="00371A70"/>
        </w:tc>
      </w:tr>
      <w:tr w:rsidR="00371A70" w:rsidRPr="002E3C6D" w14:paraId="2BD71414" w14:textId="77777777" w:rsidTr="00AF37CC">
        <w:trPr>
          <w:trHeight w:val="276"/>
        </w:trPr>
        <w:tc>
          <w:tcPr>
            <w:tcW w:w="7769" w:type="dxa"/>
            <w:shd w:val="clear" w:color="auto" w:fill="F2F2F2" w:themeFill="background1" w:themeFillShade="F2"/>
          </w:tcPr>
          <w:p w14:paraId="43CD1128" w14:textId="77777777" w:rsidR="00371A70" w:rsidRPr="002E3C6D" w:rsidRDefault="00371A70" w:rsidP="00371A70">
            <w:pPr>
              <w:pStyle w:val="ListParagraph"/>
              <w:numPr>
                <w:ilvl w:val="0"/>
                <w:numId w:val="4"/>
              </w:numPr>
              <w:ind w:left="1168"/>
            </w:pPr>
            <w:r w:rsidRPr="002E3C6D">
              <w:t xml:space="preserve">Si non, quelles mesures pourraient être prises pour améliorer l'accès des enfants handicapés à l'école ordinaire ? </w:t>
            </w:r>
          </w:p>
        </w:tc>
        <w:tc>
          <w:tcPr>
            <w:tcW w:w="567" w:type="dxa"/>
            <w:shd w:val="clear" w:color="auto" w:fill="F2F2F2" w:themeFill="background1" w:themeFillShade="F2"/>
          </w:tcPr>
          <w:p w14:paraId="2D17F5B6" w14:textId="77777777" w:rsidR="00371A70" w:rsidRPr="002E3C6D" w:rsidRDefault="00371A70" w:rsidP="00371A70"/>
        </w:tc>
        <w:tc>
          <w:tcPr>
            <w:tcW w:w="567" w:type="dxa"/>
            <w:shd w:val="clear" w:color="auto" w:fill="F2F2F2" w:themeFill="background1" w:themeFillShade="F2"/>
          </w:tcPr>
          <w:p w14:paraId="0B3A1A37" w14:textId="77777777" w:rsidR="00371A70" w:rsidRPr="002E3C6D" w:rsidRDefault="00371A70" w:rsidP="00371A70"/>
        </w:tc>
        <w:tc>
          <w:tcPr>
            <w:tcW w:w="5267" w:type="dxa"/>
            <w:shd w:val="clear" w:color="auto" w:fill="F2F2F2" w:themeFill="background1" w:themeFillShade="F2"/>
          </w:tcPr>
          <w:p w14:paraId="4F0C7451" w14:textId="77777777" w:rsidR="00371A70" w:rsidRPr="002E3C6D" w:rsidRDefault="00371A70" w:rsidP="00371A70"/>
        </w:tc>
      </w:tr>
      <w:tr w:rsidR="00371A70" w:rsidRPr="002E3C6D" w14:paraId="78241B50" w14:textId="77777777" w:rsidTr="00AF37CC">
        <w:trPr>
          <w:trHeight w:val="276"/>
        </w:trPr>
        <w:tc>
          <w:tcPr>
            <w:tcW w:w="7769" w:type="dxa"/>
            <w:shd w:val="clear" w:color="auto" w:fill="F2F2F2" w:themeFill="background1" w:themeFillShade="F2"/>
          </w:tcPr>
          <w:p w14:paraId="752A1622" w14:textId="77777777" w:rsidR="00371A70" w:rsidRPr="002E3C6D" w:rsidRDefault="00371A70" w:rsidP="00371A70">
            <w:pPr>
              <w:pStyle w:val="ListParagraph"/>
              <w:numPr>
                <w:ilvl w:val="0"/>
                <w:numId w:val="4"/>
              </w:numPr>
            </w:pPr>
            <w:r w:rsidRPr="002E3C6D">
              <w:t>Est-ce que des activités de sensibilisation sont réalisées régulièrement auprès des familles et des communautés pour promouvoir la participation et l'inclusion des personnes handicapées, y compris des rescapés de l’explosion de mines, dans les domaines social, culturel, politique et autres ?</w:t>
            </w:r>
          </w:p>
        </w:tc>
        <w:tc>
          <w:tcPr>
            <w:tcW w:w="567" w:type="dxa"/>
            <w:shd w:val="clear" w:color="auto" w:fill="F2F2F2" w:themeFill="background1" w:themeFillShade="F2"/>
          </w:tcPr>
          <w:p w14:paraId="6AA01281" w14:textId="77777777" w:rsidR="00371A70" w:rsidRPr="002E3C6D" w:rsidRDefault="00371A70" w:rsidP="00371A70"/>
        </w:tc>
        <w:tc>
          <w:tcPr>
            <w:tcW w:w="567" w:type="dxa"/>
            <w:shd w:val="clear" w:color="auto" w:fill="F2F2F2" w:themeFill="background1" w:themeFillShade="F2"/>
          </w:tcPr>
          <w:p w14:paraId="19F2DE52" w14:textId="77777777" w:rsidR="00371A70" w:rsidRPr="002E3C6D" w:rsidRDefault="00371A70" w:rsidP="00371A70"/>
        </w:tc>
        <w:tc>
          <w:tcPr>
            <w:tcW w:w="5267" w:type="dxa"/>
            <w:shd w:val="clear" w:color="auto" w:fill="F2F2F2" w:themeFill="background1" w:themeFillShade="F2"/>
          </w:tcPr>
          <w:p w14:paraId="1547A225" w14:textId="77777777" w:rsidR="00371A70" w:rsidRPr="002E3C6D" w:rsidRDefault="00371A70" w:rsidP="00371A70"/>
        </w:tc>
      </w:tr>
      <w:tr w:rsidR="00371A70" w:rsidRPr="002E3C6D" w14:paraId="472E97FA" w14:textId="77777777" w:rsidTr="00AF37CC">
        <w:trPr>
          <w:trHeight w:val="276"/>
        </w:trPr>
        <w:tc>
          <w:tcPr>
            <w:tcW w:w="7769" w:type="dxa"/>
            <w:shd w:val="clear" w:color="auto" w:fill="F2F2F2" w:themeFill="background1" w:themeFillShade="F2"/>
          </w:tcPr>
          <w:p w14:paraId="1C38BCE8" w14:textId="77777777" w:rsidR="00371A70" w:rsidRPr="002E3C6D" w:rsidRDefault="00371A70" w:rsidP="00371A70">
            <w:pPr>
              <w:pStyle w:val="ListParagraph"/>
              <w:numPr>
                <w:ilvl w:val="0"/>
                <w:numId w:val="4"/>
              </w:numPr>
            </w:pPr>
            <w:r w:rsidRPr="002E3C6D">
              <w:t xml:space="preserve">Existe-t-il une norme nationale relative à l'accessibilité, et, le cas échéant, est-elle appliquée afin que les nouveaux bâtiments publics, tels que les écoles et les hôpitaux, soient construits de sorte à être accessibles ? </w:t>
            </w:r>
          </w:p>
        </w:tc>
        <w:tc>
          <w:tcPr>
            <w:tcW w:w="567" w:type="dxa"/>
            <w:shd w:val="clear" w:color="auto" w:fill="F2F2F2" w:themeFill="background1" w:themeFillShade="F2"/>
          </w:tcPr>
          <w:p w14:paraId="47B3D909" w14:textId="77777777" w:rsidR="00371A70" w:rsidRPr="002E3C6D" w:rsidRDefault="00371A70" w:rsidP="00371A70"/>
        </w:tc>
        <w:tc>
          <w:tcPr>
            <w:tcW w:w="567" w:type="dxa"/>
            <w:shd w:val="clear" w:color="auto" w:fill="F2F2F2" w:themeFill="background1" w:themeFillShade="F2"/>
          </w:tcPr>
          <w:p w14:paraId="599A166B" w14:textId="77777777" w:rsidR="00371A70" w:rsidRPr="002E3C6D" w:rsidRDefault="00371A70" w:rsidP="00371A70"/>
        </w:tc>
        <w:tc>
          <w:tcPr>
            <w:tcW w:w="5267" w:type="dxa"/>
            <w:shd w:val="clear" w:color="auto" w:fill="F2F2F2" w:themeFill="background1" w:themeFillShade="F2"/>
          </w:tcPr>
          <w:p w14:paraId="075AF325" w14:textId="77777777" w:rsidR="00371A70" w:rsidRPr="002E3C6D" w:rsidRDefault="00371A70" w:rsidP="00371A70"/>
        </w:tc>
      </w:tr>
      <w:tr w:rsidR="00371A70" w:rsidRPr="002E3C6D" w14:paraId="46C58004" w14:textId="77777777" w:rsidTr="00AF37CC">
        <w:trPr>
          <w:trHeight w:val="276"/>
        </w:trPr>
        <w:tc>
          <w:tcPr>
            <w:tcW w:w="7769" w:type="dxa"/>
            <w:shd w:val="clear" w:color="auto" w:fill="F2F2F2" w:themeFill="background1" w:themeFillShade="F2"/>
          </w:tcPr>
          <w:p w14:paraId="61891AE0" w14:textId="77777777" w:rsidR="00371A70" w:rsidRPr="002E3C6D" w:rsidRDefault="00371A70" w:rsidP="00371A70">
            <w:pPr>
              <w:pStyle w:val="ListParagraph"/>
              <w:numPr>
                <w:ilvl w:val="0"/>
                <w:numId w:val="4"/>
              </w:numPr>
              <w:ind w:left="1168"/>
            </w:pPr>
            <w:r w:rsidRPr="002E3C6D">
              <w:t xml:space="preserve">Si non, quelles mesures pourraient être prises pour combler cette lacune ? </w:t>
            </w:r>
          </w:p>
        </w:tc>
        <w:tc>
          <w:tcPr>
            <w:tcW w:w="567" w:type="dxa"/>
            <w:shd w:val="clear" w:color="auto" w:fill="F2F2F2" w:themeFill="background1" w:themeFillShade="F2"/>
          </w:tcPr>
          <w:p w14:paraId="63D8E109" w14:textId="77777777" w:rsidR="00371A70" w:rsidRPr="002E3C6D" w:rsidRDefault="00371A70" w:rsidP="00371A70"/>
        </w:tc>
        <w:tc>
          <w:tcPr>
            <w:tcW w:w="567" w:type="dxa"/>
            <w:shd w:val="clear" w:color="auto" w:fill="F2F2F2" w:themeFill="background1" w:themeFillShade="F2"/>
          </w:tcPr>
          <w:p w14:paraId="123DF20F" w14:textId="77777777" w:rsidR="00371A70" w:rsidRPr="002E3C6D" w:rsidRDefault="00371A70" w:rsidP="00371A70"/>
        </w:tc>
        <w:tc>
          <w:tcPr>
            <w:tcW w:w="5267" w:type="dxa"/>
            <w:shd w:val="clear" w:color="auto" w:fill="F2F2F2" w:themeFill="background1" w:themeFillShade="F2"/>
          </w:tcPr>
          <w:p w14:paraId="6D7BF07B" w14:textId="77777777" w:rsidR="00371A70" w:rsidRPr="002E3C6D" w:rsidRDefault="00371A70" w:rsidP="00371A70"/>
        </w:tc>
      </w:tr>
      <w:tr w:rsidR="00371A70" w:rsidRPr="002E3C6D" w14:paraId="2655EB13" w14:textId="77777777" w:rsidTr="00AF37CC">
        <w:trPr>
          <w:trHeight w:val="276"/>
        </w:trPr>
        <w:tc>
          <w:tcPr>
            <w:tcW w:w="7769" w:type="dxa"/>
            <w:shd w:val="clear" w:color="auto" w:fill="F2F2F2" w:themeFill="background1" w:themeFillShade="F2"/>
          </w:tcPr>
          <w:p w14:paraId="21CCF17F" w14:textId="77777777" w:rsidR="00371A70" w:rsidRPr="002E3C6D" w:rsidRDefault="00371A70" w:rsidP="00371A70">
            <w:pPr>
              <w:pStyle w:val="ListParagraph"/>
              <w:numPr>
                <w:ilvl w:val="0"/>
                <w:numId w:val="4"/>
              </w:numPr>
              <w:ind w:left="743"/>
            </w:pPr>
            <w:r w:rsidRPr="002E3C6D">
              <w:t>Le genre, l'âge, le handicap et la diversité sont-ils pris en compte dans les politiques et les programmes socio-économiques pertinents ?</w:t>
            </w:r>
          </w:p>
        </w:tc>
        <w:tc>
          <w:tcPr>
            <w:tcW w:w="567" w:type="dxa"/>
            <w:shd w:val="clear" w:color="auto" w:fill="F2F2F2" w:themeFill="background1" w:themeFillShade="F2"/>
          </w:tcPr>
          <w:p w14:paraId="4E595905" w14:textId="77777777" w:rsidR="00371A70" w:rsidRPr="002E3C6D" w:rsidRDefault="00371A70" w:rsidP="00371A70"/>
        </w:tc>
        <w:tc>
          <w:tcPr>
            <w:tcW w:w="567" w:type="dxa"/>
            <w:shd w:val="clear" w:color="auto" w:fill="F2F2F2" w:themeFill="background1" w:themeFillShade="F2"/>
          </w:tcPr>
          <w:p w14:paraId="54B90462" w14:textId="77777777" w:rsidR="00371A70" w:rsidRPr="002E3C6D" w:rsidRDefault="00371A70" w:rsidP="00371A70"/>
        </w:tc>
        <w:tc>
          <w:tcPr>
            <w:tcW w:w="5267" w:type="dxa"/>
            <w:shd w:val="clear" w:color="auto" w:fill="F2F2F2" w:themeFill="background1" w:themeFillShade="F2"/>
          </w:tcPr>
          <w:p w14:paraId="58EA0F33" w14:textId="77777777" w:rsidR="00371A70" w:rsidRPr="002E3C6D" w:rsidRDefault="00371A70" w:rsidP="00371A70"/>
        </w:tc>
      </w:tr>
    </w:tbl>
    <w:p w14:paraId="4927FFAF" w14:textId="77777777" w:rsidR="00FB67C4" w:rsidRPr="002E3C6D" w:rsidRDefault="00FB67C4" w:rsidP="007865B1">
      <w:pPr>
        <w:jc w:val="both"/>
        <w:rPr>
          <w:b/>
          <w:bCs/>
        </w:rPr>
      </w:pPr>
    </w:p>
    <w:p w14:paraId="1E88B6DD" w14:textId="77777777" w:rsidR="007865B1" w:rsidRPr="002E3C6D" w:rsidRDefault="007865B1" w:rsidP="007865B1">
      <w:pPr>
        <w:jc w:val="both"/>
      </w:pPr>
      <w:r w:rsidRPr="002E3C6D">
        <w:rPr>
          <w:b/>
        </w:rPr>
        <w:t>Action n° 40</w:t>
      </w:r>
      <w:r w:rsidRPr="002E3C6D">
        <w:t xml:space="preserve"> Veiller à ce que les plans nationaux pertinents en matière d’intervention humanitaire et de préparation aux situations d’urgence garantissent la sécurité et la protection des rescapés de l’explosion de mines dans les situations de risque, notamment en cas de conflit armé, d’urgence humanitaire et de catastrophe naturelle, conformément au droit international humanitaire et au droit des droits de l’homme applicables, et aux directives internationales pertinentes. </w:t>
      </w:r>
    </w:p>
    <w:tbl>
      <w:tblPr>
        <w:tblStyle w:val="TableGrid"/>
        <w:tblW w:w="14170" w:type="dxa"/>
        <w:tblLook w:val="04A0" w:firstRow="1" w:lastRow="0" w:firstColumn="1" w:lastColumn="0" w:noHBand="0" w:noVBand="1"/>
      </w:tblPr>
      <w:tblGrid>
        <w:gridCol w:w="7724"/>
        <w:gridCol w:w="567"/>
        <w:gridCol w:w="646"/>
        <w:gridCol w:w="5233"/>
      </w:tblGrid>
      <w:tr w:rsidR="00371A70" w:rsidRPr="002E3C6D" w14:paraId="0E9D8857" w14:textId="77777777" w:rsidTr="00AF37CC">
        <w:tc>
          <w:tcPr>
            <w:tcW w:w="7769" w:type="dxa"/>
            <w:shd w:val="clear" w:color="auto" w:fill="F2F2F2" w:themeFill="background1" w:themeFillShade="F2"/>
          </w:tcPr>
          <w:p w14:paraId="7DDC1166" w14:textId="77777777" w:rsidR="00371A70" w:rsidRPr="002E3C6D" w:rsidRDefault="00371A70" w:rsidP="00371A70"/>
        </w:tc>
        <w:tc>
          <w:tcPr>
            <w:tcW w:w="567" w:type="dxa"/>
            <w:shd w:val="clear" w:color="auto" w:fill="F2F2F2" w:themeFill="background1" w:themeFillShade="F2"/>
          </w:tcPr>
          <w:p w14:paraId="7E948371" w14:textId="77777777" w:rsidR="00371A70" w:rsidRPr="002E3C6D" w:rsidRDefault="00371A70" w:rsidP="00371A70">
            <w:r w:rsidRPr="002E3C6D">
              <w:t xml:space="preserve">OUI </w:t>
            </w:r>
          </w:p>
        </w:tc>
        <w:tc>
          <w:tcPr>
            <w:tcW w:w="567" w:type="dxa"/>
            <w:shd w:val="clear" w:color="auto" w:fill="F2F2F2" w:themeFill="background1" w:themeFillShade="F2"/>
          </w:tcPr>
          <w:p w14:paraId="22837CF7" w14:textId="77777777" w:rsidR="00371A70" w:rsidRPr="002E3C6D" w:rsidRDefault="00371A70" w:rsidP="00371A70">
            <w:r w:rsidRPr="002E3C6D">
              <w:t xml:space="preserve">NON </w:t>
            </w:r>
          </w:p>
        </w:tc>
        <w:tc>
          <w:tcPr>
            <w:tcW w:w="5267" w:type="dxa"/>
            <w:shd w:val="clear" w:color="auto" w:fill="F2F2F2" w:themeFill="background1" w:themeFillShade="F2"/>
          </w:tcPr>
          <w:p w14:paraId="295DCD66"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6E253D6D" w14:textId="77777777" w:rsidTr="00AF37CC">
        <w:trPr>
          <w:trHeight w:val="430"/>
        </w:trPr>
        <w:tc>
          <w:tcPr>
            <w:tcW w:w="7769" w:type="dxa"/>
            <w:tcBorders>
              <w:bottom w:val="single" w:sz="4" w:space="0" w:color="auto"/>
            </w:tcBorders>
            <w:shd w:val="clear" w:color="auto" w:fill="F2F2F2" w:themeFill="background1" w:themeFillShade="F2"/>
          </w:tcPr>
          <w:p w14:paraId="4C84339E" w14:textId="77777777" w:rsidR="00371A70" w:rsidRPr="002E3C6D" w:rsidRDefault="00371A70" w:rsidP="008A2F20">
            <w:pPr>
              <w:pStyle w:val="ListParagraph"/>
              <w:numPr>
                <w:ilvl w:val="0"/>
                <w:numId w:val="4"/>
              </w:numPr>
            </w:pPr>
            <w:r w:rsidRPr="002E3C6D">
              <w:t xml:space="preserve">Existe-t-il une politique nationale relative à l'action humanitaire et/ou à la réduction des risques de catastrophe, </w:t>
            </w:r>
            <w:r w:rsidR="008A2F20" w:rsidRPr="002E3C6D">
              <w:t>l</w:t>
            </w:r>
            <w:r w:rsidRPr="002E3C6D">
              <w:t>a p</w:t>
            </w:r>
            <w:r w:rsidR="008A2F20" w:rsidRPr="002E3C6D">
              <w:t>réparation aux catastrophes et</w:t>
            </w:r>
            <w:r w:rsidRPr="002E3C6D">
              <w:t xml:space="preserve"> la gestion des catastrophes ? </w:t>
            </w:r>
          </w:p>
        </w:tc>
        <w:tc>
          <w:tcPr>
            <w:tcW w:w="567" w:type="dxa"/>
            <w:tcBorders>
              <w:bottom w:val="single" w:sz="4" w:space="0" w:color="auto"/>
            </w:tcBorders>
            <w:shd w:val="clear" w:color="auto" w:fill="F2F2F2" w:themeFill="background1" w:themeFillShade="F2"/>
          </w:tcPr>
          <w:p w14:paraId="06BD0F37"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1DFD6A27" w14:textId="77777777" w:rsidR="00371A70" w:rsidRPr="002E3C6D" w:rsidRDefault="00371A70" w:rsidP="00371A70"/>
        </w:tc>
        <w:tc>
          <w:tcPr>
            <w:tcW w:w="5267" w:type="dxa"/>
            <w:tcBorders>
              <w:bottom w:val="single" w:sz="4" w:space="0" w:color="auto"/>
            </w:tcBorders>
            <w:shd w:val="clear" w:color="auto" w:fill="F2F2F2" w:themeFill="background1" w:themeFillShade="F2"/>
          </w:tcPr>
          <w:p w14:paraId="1DDE2459" w14:textId="77777777" w:rsidR="00371A70" w:rsidRPr="002E3C6D" w:rsidRDefault="00371A70" w:rsidP="00371A70"/>
        </w:tc>
      </w:tr>
      <w:tr w:rsidR="00371A70" w:rsidRPr="002E3C6D" w14:paraId="41E0DC29" w14:textId="77777777" w:rsidTr="00AF37CC">
        <w:trPr>
          <w:trHeight w:val="314"/>
        </w:trPr>
        <w:tc>
          <w:tcPr>
            <w:tcW w:w="7769" w:type="dxa"/>
            <w:tcBorders>
              <w:top w:val="single" w:sz="4" w:space="0" w:color="auto"/>
            </w:tcBorders>
            <w:shd w:val="clear" w:color="auto" w:fill="F2F2F2" w:themeFill="background1" w:themeFillShade="F2"/>
          </w:tcPr>
          <w:p w14:paraId="25B2694C" w14:textId="77777777" w:rsidR="00371A70" w:rsidRPr="002E3C6D" w:rsidRDefault="00371A70" w:rsidP="00371A70">
            <w:pPr>
              <w:pStyle w:val="ListParagraph"/>
              <w:numPr>
                <w:ilvl w:val="0"/>
                <w:numId w:val="4"/>
              </w:numPr>
              <w:ind w:left="1026"/>
            </w:pPr>
            <w:r w:rsidRPr="002E3C6D">
              <w:t xml:space="preserve">Si oui, prend-elle en compte les besoins des personnes handicapées, y compris des rescapés de l’explosion de mines ? </w:t>
            </w:r>
          </w:p>
        </w:tc>
        <w:tc>
          <w:tcPr>
            <w:tcW w:w="567" w:type="dxa"/>
            <w:tcBorders>
              <w:top w:val="single" w:sz="4" w:space="0" w:color="auto"/>
            </w:tcBorders>
            <w:shd w:val="clear" w:color="auto" w:fill="F2F2F2" w:themeFill="background1" w:themeFillShade="F2"/>
          </w:tcPr>
          <w:p w14:paraId="487E5543"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3199BE36" w14:textId="77777777" w:rsidR="00371A70" w:rsidRPr="002E3C6D" w:rsidRDefault="00371A70" w:rsidP="00371A70"/>
        </w:tc>
        <w:tc>
          <w:tcPr>
            <w:tcW w:w="5267" w:type="dxa"/>
            <w:tcBorders>
              <w:top w:val="single" w:sz="4" w:space="0" w:color="auto"/>
            </w:tcBorders>
            <w:shd w:val="clear" w:color="auto" w:fill="F2F2F2" w:themeFill="background1" w:themeFillShade="F2"/>
          </w:tcPr>
          <w:p w14:paraId="7222F368" w14:textId="77777777" w:rsidR="00371A70" w:rsidRPr="002E3C6D" w:rsidRDefault="00371A70" w:rsidP="00371A70"/>
        </w:tc>
      </w:tr>
      <w:tr w:rsidR="00371A70" w:rsidRPr="002E3C6D" w14:paraId="0FB4BA55" w14:textId="77777777" w:rsidTr="00AF37CC">
        <w:trPr>
          <w:trHeight w:val="303"/>
        </w:trPr>
        <w:tc>
          <w:tcPr>
            <w:tcW w:w="7769" w:type="dxa"/>
            <w:shd w:val="clear" w:color="auto" w:fill="F2F2F2" w:themeFill="background1" w:themeFillShade="F2"/>
          </w:tcPr>
          <w:p w14:paraId="6A6AE2A4" w14:textId="77777777" w:rsidR="00371A70" w:rsidRPr="002E3C6D" w:rsidRDefault="00371A70" w:rsidP="00371A70">
            <w:pPr>
              <w:pStyle w:val="ListParagraph"/>
              <w:numPr>
                <w:ilvl w:val="0"/>
                <w:numId w:val="4"/>
              </w:numPr>
              <w:ind w:left="1026"/>
            </w:pPr>
            <w:r w:rsidRPr="002E3C6D">
              <w:t xml:space="preserve">Si non, quelles mesures pourraient être prises pour combler cette lacune ? </w:t>
            </w:r>
          </w:p>
        </w:tc>
        <w:tc>
          <w:tcPr>
            <w:tcW w:w="567" w:type="dxa"/>
            <w:shd w:val="clear" w:color="auto" w:fill="F2F2F2" w:themeFill="background1" w:themeFillShade="F2"/>
          </w:tcPr>
          <w:p w14:paraId="21858DF0" w14:textId="77777777" w:rsidR="00371A70" w:rsidRPr="002E3C6D" w:rsidRDefault="00371A70" w:rsidP="00371A70"/>
        </w:tc>
        <w:tc>
          <w:tcPr>
            <w:tcW w:w="567" w:type="dxa"/>
            <w:shd w:val="clear" w:color="auto" w:fill="F2F2F2" w:themeFill="background1" w:themeFillShade="F2"/>
          </w:tcPr>
          <w:p w14:paraId="1BA2FA4B" w14:textId="77777777" w:rsidR="00371A70" w:rsidRPr="002E3C6D" w:rsidRDefault="00371A70" w:rsidP="00371A70"/>
        </w:tc>
        <w:tc>
          <w:tcPr>
            <w:tcW w:w="5267" w:type="dxa"/>
            <w:shd w:val="clear" w:color="auto" w:fill="F2F2F2" w:themeFill="background1" w:themeFillShade="F2"/>
          </w:tcPr>
          <w:p w14:paraId="5668DB5F" w14:textId="77777777" w:rsidR="00371A70" w:rsidRPr="002E3C6D" w:rsidRDefault="00371A70" w:rsidP="00371A70"/>
        </w:tc>
      </w:tr>
      <w:tr w:rsidR="00371A70" w:rsidRPr="002E3C6D" w14:paraId="7E0C4F20" w14:textId="77777777" w:rsidTr="00AF37CC">
        <w:trPr>
          <w:trHeight w:val="658"/>
        </w:trPr>
        <w:tc>
          <w:tcPr>
            <w:tcW w:w="7769" w:type="dxa"/>
            <w:shd w:val="clear" w:color="auto" w:fill="F2F2F2" w:themeFill="background1" w:themeFillShade="F2"/>
          </w:tcPr>
          <w:p w14:paraId="235D1B28" w14:textId="77777777" w:rsidR="00371A70" w:rsidRPr="002E3C6D" w:rsidRDefault="00371A70" w:rsidP="00371A70">
            <w:pPr>
              <w:pStyle w:val="ListParagraph"/>
              <w:numPr>
                <w:ilvl w:val="0"/>
                <w:numId w:val="4"/>
              </w:numPr>
            </w:pPr>
            <w:r w:rsidRPr="002E3C6D">
              <w:t xml:space="preserve">Les groupes vulnérables, tels que les personnes handicapées, dont les rescapés de l’explosion de mines, vivant dans des zones exposées aux risques de catastrophes naturelles ou prédisposées aux urgences humanitaires, sont-ils formés aux aspects élémentaires de la réduction des risques et des premiers secours ? </w:t>
            </w:r>
          </w:p>
        </w:tc>
        <w:tc>
          <w:tcPr>
            <w:tcW w:w="567" w:type="dxa"/>
            <w:shd w:val="clear" w:color="auto" w:fill="F2F2F2" w:themeFill="background1" w:themeFillShade="F2"/>
          </w:tcPr>
          <w:p w14:paraId="45E7A3EC" w14:textId="77777777" w:rsidR="00371A70" w:rsidRPr="002E3C6D" w:rsidRDefault="00371A70" w:rsidP="00371A70"/>
        </w:tc>
        <w:tc>
          <w:tcPr>
            <w:tcW w:w="567" w:type="dxa"/>
            <w:shd w:val="clear" w:color="auto" w:fill="F2F2F2" w:themeFill="background1" w:themeFillShade="F2"/>
          </w:tcPr>
          <w:p w14:paraId="62887F21" w14:textId="77777777" w:rsidR="00371A70" w:rsidRPr="002E3C6D" w:rsidRDefault="00371A70" w:rsidP="00371A70"/>
        </w:tc>
        <w:tc>
          <w:tcPr>
            <w:tcW w:w="5267" w:type="dxa"/>
            <w:shd w:val="clear" w:color="auto" w:fill="F2F2F2" w:themeFill="background1" w:themeFillShade="F2"/>
          </w:tcPr>
          <w:p w14:paraId="2982127F" w14:textId="77777777" w:rsidR="00371A70" w:rsidRPr="002E3C6D" w:rsidRDefault="00371A70" w:rsidP="00371A70"/>
        </w:tc>
      </w:tr>
      <w:tr w:rsidR="00371A70" w:rsidRPr="002E3C6D" w14:paraId="2D9534AD" w14:textId="77777777" w:rsidTr="00AF37CC">
        <w:trPr>
          <w:trHeight w:val="305"/>
        </w:trPr>
        <w:tc>
          <w:tcPr>
            <w:tcW w:w="7769" w:type="dxa"/>
            <w:shd w:val="clear" w:color="auto" w:fill="F2F2F2" w:themeFill="background1" w:themeFillShade="F2"/>
          </w:tcPr>
          <w:p w14:paraId="39447949" w14:textId="77777777" w:rsidR="00371A70" w:rsidRPr="002E3C6D" w:rsidRDefault="00371A70" w:rsidP="00371A70">
            <w:pPr>
              <w:pStyle w:val="ListParagraph"/>
              <w:numPr>
                <w:ilvl w:val="0"/>
                <w:numId w:val="4"/>
              </w:numPr>
            </w:pPr>
            <w:r w:rsidRPr="002E3C6D">
              <w:t xml:space="preserve">Si non, quelles mesures pourraient être prises à cet égard ? </w:t>
            </w:r>
          </w:p>
        </w:tc>
        <w:tc>
          <w:tcPr>
            <w:tcW w:w="567" w:type="dxa"/>
            <w:shd w:val="clear" w:color="auto" w:fill="F2F2F2" w:themeFill="background1" w:themeFillShade="F2"/>
          </w:tcPr>
          <w:p w14:paraId="12EDA656" w14:textId="77777777" w:rsidR="00371A70" w:rsidRPr="002E3C6D" w:rsidRDefault="00371A70" w:rsidP="00371A70"/>
        </w:tc>
        <w:tc>
          <w:tcPr>
            <w:tcW w:w="567" w:type="dxa"/>
            <w:shd w:val="clear" w:color="auto" w:fill="F2F2F2" w:themeFill="background1" w:themeFillShade="F2"/>
          </w:tcPr>
          <w:p w14:paraId="4212E94A" w14:textId="77777777" w:rsidR="00371A70" w:rsidRPr="002E3C6D" w:rsidRDefault="00371A70" w:rsidP="00371A70"/>
        </w:tc>
        <w:tc>
          <w:tcPr>
            <w:tcW w:w="5267" w:type="dxa"/>
            <w:shd w:val="clear" w:color="auto" w:fill="F2F2F2" w:themeFill="background1" w:themeFillShade="F2"/>
          </w:tcPr>
          <w:p w14:paraId="6A8C90A0" w14:textId="77777777" w:rsidR="00371A70" w:rsidRPr="002E3C6D" w:rsidRDefault="00371A70" w:rsidP="00371A70"/>
        </w:tc>
      </w:tr>
      <w:tr w:rsidR="00371A70" w:rsidRPr="002E3C6D" w14:paraId="754907B3" w14:textId="77777777" w:rsidTr="00AF37CC">
        <w:trPr>
          <w:trHeight w:val="276"/>
        </w:trPr>
        <w:tc>
          <w:tcPr>
            <w:tcW w:w="7769" w:type="dxa"/>
            <w:shd w:val="clear" w:color="auto" w:fill="F2F2F2" w:themeFill="background1" w:themeFillShade="F2"/>
          </w:tcPr>
          <w:p w14:paraId="50128F90" w14:textId="77777777" w:rsidR="00371A70" w:rsidRPr="002E3C6D" w:rsidRDefault="00371A70" w:rsidP="00371A70">
            <w:pPr>
              <w:pStyle w:val="ListParagraph"/>
              <w:numPr>
                <w:ilvl w:val="0"/>
                <w:numId w:val="4"/>
              </w:numPr>
            </w:pPr>
            <w:r w:rsidRPr="002E3C6D">
              <w:t xml:space="preserve">Existe-t-il des installations d'urgence disponibles pour les personnes handicapées, y compris les rescapés de l’explosion de mines, dans les zones exposées aux risques de catastrophes naturelles ou prédisposées aux urgences humanitaires ? </w:t>
            </w:r>
          </w:p>
        </w:tc>
        <w:tc>
          <w:tcPr>
            <w:tcW w:w="567" w:type="dxa"/>
            <w:shd w:val="clear" w:color="auto" w:fill="F2F2F2" w:themeFill="background1" w:themeFillShade="F2"/>
          </w:tcPr>
          <w:p w14:paraId="731A626C" w14:textId="77777777" w:rsidR="00371A70" w:rsidRPr="002E3C6D" w:rsidRDefault="00371A70" w:rsidP="00371A70"/>
        </w:tc>
        <w:tc>
          <w:tcPr>
            <w:tcW w:w="567" w:type="dxa"/>
            <w:shd w:val="clear" w:color="auto" w:fill="F2F2F2" w:themeFill="background1" w:themeFillShade="F2"/>
          </w:tcPr>
          <w:p w14:paraId="563EC4A4" w14:textId="77777777" w:rsidR="00371A70" w:rsidRPr="002E3C6D" w:rsidRDefault="00371A70" w:rsidP="00371A70"/>
        </w:tc>
        <w:tc>
          <w:tcPr>
            <w:tcW w:w="5267" w:type="dxa"/>
            <w:shd w:val="clear" w:color="auto" w:fill="F2F2F2" w:themeFill="background1" w:themeFillShade="F2"/>
          </w:tcPr>
          <w:p w14:paraId="410AA7B6" w14:textId="77777777" w:rsidR="00371A70" w:rsidRPr="002E3C6D" w:rsidRDefault="00371A70" w:rsidP="00371A70"/>
          <w:p w14:paraId="50D0CCAE" w14:textId="77777777" w:rsidR="00371A70" w:rsidRPr="002E3C6D" w:rsidRDefault="00371A70" w:rsidP="00371A70"/>
        </w:tc>
      </w:tr>
    </w:tbl>
    <w:p w14:paraId="0DB94BBA" w14:textId="77777777" w:rsidR="00E94E71" w:rsidRPr="002E3C6D" w:rsidRDefault="00E94E71" w:rsidP="00E94E71"/>
    <w:p w14:paraId="189ACF0D" w14:textId="77777777" w:rsidR="007865B1" w:rsidRPr="002E3C6D" w:rsidRDefault="007865B1" w:rsidP="007865B1">
      <w:pPr>
        <w:jc w:val="both"/>
      </w:pPr>
      <w:r w:rsidRPr="002E3C6D">
        <w:rPr>
          <w:b/>
        </w:rPr>
        <w:t>Action n° 41</w:t>
      </w:r>
      <w:r w:rsidRPr="002E3C6D">
        <w:t xml:space="preserve"> Garantir la pleine intégration et la participation effective des victimes de mines et des organisations qui les représentent dans tous les sujets qui les concernent, y compris dans les zones rurales et les zones reculées.</w:t>
      </w:r>
    </w:p>
    <w:tbl>
      <w:tblPr>
        <w:tblStyle w:val="TableGrid"/>
        <w:tblW w:w="14170" w:type="dxa"/>
        <w:tblLook w:val="04A0" w:firstRow="1" w:lastRow="0" w:firstColumn="1" w:lastColumn="0" w:noHBand="0" w:noVBand="1"/>
      </w:tblPr>
      <w:tblGrid>
        <w:gridCol w:w="7722"/>
        <w:gridCol w:w="567"/>
        <w:gridCol w:w="646"/>
        <w:gridCol w:w="5235"/>
      </w:tblGrid>
      <w:tr w:rsidR="00371A70" w:rsidRPr="002E3C6D" w14:paraId="571EC5EE" w14:textId="77777777" w:rsidTr="00AF37CC">
        <w:tc>
          <w:tcPr>
            <w:tcW w:w="7768" w:type="dxa"/>
            <w:shd w:val="clear" w:color="auto" w:fill="F2F2F2" w:themeFill="background1" w:themeFillShade="F2"/>
          </w:tcPr>
          <w:p w14:paraId="0605ED35" w14:textId="77777777" w:rsidR="00371A70" w:rsidRPr="002E3C6D" w:rsidRDefault="00371A70" w:rsidP="00371A70"/>
        </w:tc>
        <w:tc>
          <w:tcPr>
            <w:tcW w:w="567" w:type="dxa"/>
            <w:shd w:val="clear" w:color="auto" w:fill="F2F2F2" w:themeFill="background1" w:themeFillShade="F2"/>
          </w:tcPr>
          <w:p w14:paraId="2C69C8AC" w14:textId="77777777" w:rsidR="00371A70" w:rsidRPr="002E3C6D" w:rsidRDefault="00371A70" w:rsidP="00371A70">
            <w:r w:rsidRPr="002E3C6D">
              <w:t xml:space="preserve">OUI </w:t>
            </w:r>
          </w:p>
        </w:tc>
        <w:tc>
          <w:tcPr>
            <w:tcW w:w="567" w:type="dxa"/>
            <w:shd w:val="clear" w:color="auto" w:fill="F2F2F2" w:themeFill="background1" w:themeFillShade="F2"/>
          </w:tcPr>
          <w:p w14:paraId="71442DB9" w14:textId="77777777" w:rsidR="00371A70" w:rsidRPr="002E3C6D" w:rsidRDefault="00371A70" w:rsidP="00371A70">
            <w:r w:rsidRPr="002E3C6D">
              <w:t xml:space="preserve">NON </w:t>
            </w:r>
          </w:p>
        </w:tc>
        <w:tc>
          <w:tcPr>
            <w:tcW w:w="5268" w:type="dxa"/>
            <w:shd w:val="clear" w:color="auto" w:fill="F2F2F2" w:themeFill="background1" w:themeFillShade="F2"/>
          </w:tcPr>
          <w:p w14:paraId="5F9AF7BC" w14:textId="77777777" w:rsidR="00371A70" w:rsidRPr="002E3C6D" w:rsidRDefault="00371A70" w:rsidP="00371A70">
            <w:r w:rsidRPr="002E3C6D">
              <w:t xml:space="preserve">Dans tous les cas, décrire la situation, notamment l'ampleur des progrès et des difficultés </w:t>
            </w:r>
          </w:p>
        </w:tc>
      </w:tr>
      <w:tr w:rsidR="00371A70" w:rsidRPr="002E3C6D" w14:paraId="5D05306B" w14:textId="77777777" w:rsidTr="00AF37CC">
        <w:trPr>
          <w:trHeight w:val="430"/>
        </w:trPr>
        <w:tc>
          <w:tcPr>
            <w:tcW w:w="7768" w:type="dxa"/>
            <w:tcBorders>
              <w:bottom w:val="single" w:sz="4" w:space="0" w:color="auto"/>
            </w:tcBorders>
            <w:shd w:val="clear" w:color="auto" w:fill="F2F2F2" w:themeFill="background1" w:themeFillShade="F2"/>
          </w:tcPr>
          <w:p w14:paraId="529C251C" w14:textId="77777777" w:rsidR="00371A70" w:rsidRPr="002E3C6D" w:rsidRDefault="00371A70" w:rsidP="00371A70">
            <w:pPr>
              <w:pStyle w:val="ListParagraph"/>
              <w:numPr>
                <w:ilvl w:val="0"/>
                <w:numId w:val="4"/>
              </w:numPr>
            </w:pPr>
            <w:r w:rsidRPr="002E3C6D">
              <w:lastRenderedPageBreak/>
              <w:t>La participation et l'inclusion des rescapés de l’explosion de mines et des organisations qui les représentent sont-elles garanties par des lois, des politiques et des plans nationaux pertinents ?</w:t>
            </w:r>
          </w:p>
        </w:tc>
        <w:tc>
          <w:tcPr>
            <w:tcW w:w="567" w:type="dxa"/>
            <w:tcBorders>
              <w:bottom w:val="single" w:sz="4" w:space="0" w:color="auto"/>
            </w:tcBorders>
            <w:shd w:val="clear" w:color="auto" w:fill="F2F2F2" w:themeFill="background1" w:themeFillShade="F2"/>
          </w:tcPr>
          <w:p w14:paraId="4B48815B" w14:textId="77777777" w:rsidR="00371A70" w:rsidRPr="002E3C6D" w:rsidRDefault="00371A70" w:rsidP="00371A70"/>
        </w:tc>
        <w:tc>
          <w:tcPr>
            <w:tcW w:w="567" w:type="dxa"/>
            <w:tcBorders>
              <w:bottom w:val="single" w:sz="4" w:space="0" w:color="auto"/>
            </w:tcBorders>
            <w:shd w:val="clear" w:color="auto" w:fill="F2F2F2" w:themeFill="background1" w:themeFillShade="F2"/>
          </w:tcPr>
          <w:p w14:paraId="37976643" w14:textId="77777777" w:rsidR="00371A70" w:rsidRPr="002E3C6D" w:rsidRDefault="00371A70" w:rsidP="00371A70"/>
        </w:tc>
        <w:tc>
          <w:tcPr>
            <w:tcW w:w="5268" w:type="dxa"/>
            <w:tcBorders>
              <w:bottom w:val="single" w:sz="4" w:space="0" w:color="auto"/>
            </w:tcBorders>
            <w:shd w:val="clear" w:color="auto" w:fill="F2F2F2" w:themeFill="background1" w:themeFillShade="F2"/>
          </w:tcPr>
          <w:p w14:paraId="463AE8E3" w14:textId="77777777" w:rsidR="00371A70" w:rsidRPr="002E3C6D" w:rsidRDefault="00371A70" w:rsidP="00371A70"/>
        </w:tc>
      </w:tr>
      <w:tr w:rsidR="00371A70" w:rsidRPr="002E3C6D" w14:paraId="4835DB75" w14:textId="77777777" w:rsidTr="00AF37CC">
        <w:trPr>
          <w:trHeight w:val="314"/>
        </w:trPr>
        <w:tc>
          <w:tcPr>
            <w:tcW w:w="7768" w:type="dxa"/>
            <w:tcBorders>
              <w:top w:val="single" w:sz="4" w:space="0" w:color="auto"/>
            </w:tcBorders>
            <w:shd w:val="clear" w:color="auto" w:fill="F2F2F2" w:themeFill="background1" w:themeFillShade="F2"/>
          </w:tcPr>
          <w:p w14:paraId="2B1F5E8D" w14:textId="77777777" w:rsidR="00371A70" w:rsidRPr="002E3C6D" w:rsidRDefault="00371A70" w:rsidP="00371A70">
            <w:pPr>
              <w:pStyle w:val="ListParagraph"/>
              <w:numPr>
                <w:ilvl w:val="0"/>
                <w:numId w:val="4"/>
              </w:numPr>
              <w:ind w:left="1026"/>
            </w:pPr>
            <w:r w:rsidRPr="002E3C6D">
              <w:t>Si non, quelles mesures pourraient être prises pour combler cette lacune ?</w:t>
            </w:r>
          </w:p>
        </w:tc>
        <w:tc>
          <w:tcPr>
            <w:tcW w:w="567" w:type="dxa"/>
            <w:tcBorders>
              <w:top w:val="single" w:sz="4" w:space="0" w:color="auto"/>
            </w:tcBorders>
            <w:shd w:val="clear" w:color="auto" w:fill="F2F2F2" w:themeFill="background1" w:themeFillShade="F2"/>
          </w:tcPr>
          <w:p w14:paraId="6D7B0D5A" w14:textId="77777777" w:rsidR="00371A70" w:rsidRPr="002E3C6D" w:rsidRDefault="00371A70" w:rsidP="00371A70"/>
        </w:tc>
        <w:tc>
          <w:tcPr>
            <w:tcW w:w="567" w:type="dxa"/>
            <w:tcBorders>
              <w:top w:val="single" w:sz="4" w:space="0" w:color="auto"/>
            </w:tcBorders>
            <w:shd w:val="clear" w:color="auto" w:fill="F2F2F2" w:themeFill="background1" w:themeFillShade="F2"/>
          </w:tcPr>
          <w:p w14:paraId="24BC3680" w14:textId="77777777" w:rsidR="00371A70" w:rsidRPr="002E3C6D" w:rsidRDefault="00371A70" w:rsidP="00371A70"/>
        </w:tc>
        <w:tc>
          <w:tcPr>
            <w:tcW w:w="5268" w:type="dxa"/>
            <w:tcBorders>
              <w:top w:val="single" w:sz="4" w:space="0" w:color="auto"/>
            </w:tcBorders>
            <w:shd w:val="clear" w:color="auto" w:fill="F2F2F2" w:themeFill="background1" w:themeFillShade="F2"/>
          </w:tcPr>
          <w:p w14:paraId="63838944" w14:textId="77777777" w:rsidR="00371A70" w:rsidRPr="002E3C6D" w:rsidRDefault="00371A70" w:rsidP="00371A70"/>
        </w:tc>
      </w:tr>
      <w:tr w:rsidR="00371A70" w:rsidRPr="002E3C6D" w14:paraId="0E94BAD1" w14:textId="77777777" w:rsidTr="00AF37CC">
        <w:trPr>
          <w:trHeight w:val="576"/>
        </w:trPr>
        <w:tc>
          <w:tcPr>
            <w:tcW w:w="7768" w:type="dxa"/>
            <w:shd w:val="clear" w:color="auto" w:fill="F2F2F2" w:themeFill="background1" w:themeFillShade="F2"/>
          </w:tcPr>
          <w:p w14:paraId="5530E49B" w14:textId="77777777" w:rsidR="00371A70" w:rsidRPr="002E3C6D" w:rsidRDefault="00371A70" w:rsidP="00371A70">
            <w:pPr>
              <w:pStyle w:val="ListParagraph"/>
              <w:numPr>
                <w:ilvl w:val="0"/>
                <w:numId w:val="4"/>
              </w:numPr>
            </w:pPr>
            <w:r w:rsidRPr="002E3C6D">
              <w:t xml:space="preserve">Les représentants des rescapés de l’explosion de mines et les organisations qui les représentent sont-ils incorporés dans la délégation du pays lors des réunions relatives à la Convention ? </w:t>
            </w:r>
          </w:p>
        </w:tc>
        <w:tc>
          <w:tcPr>
            <w:tcW w:w="567" w:type="dxa"/>
            <w:shd w:val="clear" w:color="auto" w:fill="F2F2F2" w:themeFill="background1" w:themeFillShade="F2"/>
          </w:tcPr>
          <w:p w14:paraId="4FBEE4A0" w14:textId="77777777" w:rsidR="00371A70" w:rsidRPr="002E3C6D" w:rsidRDefault="00371A70" w:rsidP="00371A70"/>
        </w:tc>
        <w:tc>
          <w:tcPr>
            <w:tcW w:w="567" w:type="dxa"/>
            <w:shd w:val="clear" w:color="auto" w:fill="F2F2F2" w:themeFill="background1" w:themeFillShade="F2"/>
          </w:tcPr>
          <w:p w14:paraId="6955B18D" w14:textId="77777777" w:rsidR="00371A70" w:rsidRPr="002E3C6D" w:rsidRDefault="00371A70" w:rsidP="00371A70"/>
        </w:tc>
        <w:tc>
          <w:tcPr>
            <w:tcW w:w="5268" w:type="dxa"/>
            <w:shd w:val="clear" w:color="auto" w:fill="F2F2F2" w:themeFill="background1" w:themeFillShade="F2"/>
          </w:tcPr>
          <w:p w14:paraId="17896FDA" w14:textId="77777777" w:rsidR="00371A70" w:rsidRPr="002E3C6D" w:rsidRDefault="00371A70" w:rsidP="00371A70"/>
        </w:tc>
      </w:tr>
      <w:tr w:rsidR="00371A70" w:rsidRPr="002E3C6D" w14:paraId="6D690DB7" w14:textId="77777777" w:rsidTr="00AF37CC">
        <w:trPr>
          <w:trHeight w:val="241"/>
        </w:trPr>
        <w:tc>
          <w:tcPr>
            <w:tcW w:w="7768" w:type="dxa"/>
            <w:shd w:val="clear" w:color="auto" w:fill="F2F2F2" w:themeFill="background1" w:themeFillShade="F2"/>
          </w:tcPr>
          <w:p w14:paraId="7ACF9560" w14:textId="77777777" w:rsidR="00371A70" w:rsidRPr="002E3C6D" w:rsidRDefault="00371A70" w:rsidP="00371A70">
            <w:pPr>
              <w:pStyle w:val="ListParagraph"/>
              <w:numPr>
                <w:ilvl w:val="0"/>
                <w:numId w:val="4"/>
              </w:numPr>
              <w:ind w:left="1026"/>
            </w:pPr>
            <w:r w:rsidRPr="002E3C6D">
              <w:t>Si non, quelles mesures pourraient être prises pour combler cette lacune ?</w:t>
            </w:r>
          </w:p>
        </w:tc>
        <w:tc>
          <w:tcPr>
            <w:tcW w:w="567" w:type="dxa"/>
            <w:shd w:val="clear" w:color="auto" w:fill="F2F2F2" w:themeFill="background1" w:themeFillShade="F2"/>
          </w:tcPr>
          <w:p w14:paraId="08A27F96" w14:textId="77777777" w:rsidR="00371A70" w:rsidRPr="002E3C6D" w:rsidRDefault="00371A70" w:rsidP="00371A70"/>
        </w:tc>
        <w:tc>
          <w:tcPr>
            <w:tcW w:w="567" w:type="dxa"/>
            <w:shd w:val="clear" w:color="auto" w:fill="F2F2F2" w:themeFill="background1" w:themeFillShade="F2"/>
          </w:tcPr>
          <w:p w14:paraId="5D054CC5" w14:textId="77777777" w:rsidR="00371A70" w:rsidRPr="002E3C6D" w:rsidRDefault="00371A70" w:rsidP="00371A70"/>
        </w:tc>
        <w:tc>
          <w:tcPr>
            <w:tcW w:w="5268" w:type="dxa"/>
            <w:shd w:val="clear" w:color="auto" w:fill="F2F2F2" w:themeFill="background1" w:themeFillShade="F2"/>
          </w:tcPr>
          <w:p w14:paraId="2F5F1302" w14:textId="77777777" w:rsidR="00371A70" w:rsidRPr="002E3C6D" w:rsidRDefault="00371A70" w:rsidP="00371A70"/>
        </w:tc>
      </w:tr>
      <w:tr w:rsidR="00371A70" w:rsidRPr="002E3C6D" w14:paraId="5634EFF2" w14:textId="77777777" w:rsidTr="00AF37CC">
        <w:trPr>
          <w:trHeight w:val="276"/>
        </w:trPr>
        <w:tc>
          <w:tcPr>
            <w:tcW w:w="7768" w:type="dxa"/>
            <w:shd w:val="clear" w:color="auto" w:fill="F2F2F2" w:themeFill="background1" w:themeFillShade="F2"/>
          </w:tcPr>
          <w:p w14:paraId="72400516" w14:textId="77777777" w:rsidR="00371A70" w:rsidRPr="002E3C6D" w:rsidRDefault="00371A70" w:rsidP="008A2F20">
            <w:pPr>
              <w:pStyle w:val="ListParagraph"/>
              <w:numPr>
                <w:ilvl w:val="0"/>
                <w:numId w:val="4"/>
              </w:numPr>
            </w:pPr>
            <w:r w:rsidRPr="002E3C6D">
              <w:t xml:space="preserve">Les rescapés de l’explosion de mines et les organisations qui les représentent sont-ils </w:t>
            </w:r>
            <w:r w:rsidR="008A2F20" w:rsidRPr="002E3C6D">
              <w:t>présents au</w:t>
            </w:r>
            <w:r w:rsidRPr="002E3C6D">
              <w:t xml:space="preserve"> conseil national sur le handicap / </w:t>
            </w:r>
            <w:r w:rsidR="008A2F20" w:rsidRPr="002E3C6D">
              <w:t>au</w:t>
            </w:r>
            <w:r w:rsidRPr="002E3C6D">
              <w:t xml:space="preserve"> ministère chargé de la question du handicap ou </w:t>
            </w:r>
            <w:r w:rsidR="008A2F20" w:rsidRPr="002E3C6D">
              <w:t>intégrés à</w:t>
            </w:r>
            <w:r w:rsidRPr="002E3C6D">
              <w:t xml:space="preserve"> d'autres entités ? </w:t>
            </w:r>
          </w:p>
        </w:tc>
        <w:tc>
          <w:tcPr>
            <w:tcW w:w="567" w:type="dxa"/>
            <w:shd w:val="clear" w:color="auto" w:fill="F2F2F2" w:themeFill="background1" w:themeFillShade="F2"/>
          </w:tcPr>
          <w:p w14:paraId="1D101481" w14:textId="77777777" w:rsidR="00371A70" w:rsidRPr="002E3C6D" w:rsidRDefault="00371A70" w:rsidP="00371A70"/>
        </w:tc>
        <w:tc>
          <w:tcPr>
            <w:tcW w:w="567" w:type="dxa"/>
            <w:shd w:val="clear" w:color="auto" w:fill="F2F2F2" w:themeFill="background1" w:themeFillShade="F2"/>
          </w:tcPr>
          <w:p w14:paraId="0CEF67EB" w14:textId="77777777" w:rsidR="00371A70" w:rsidRPr="002E3C6D" w:rsidRDefault="00371A70" w:rsidP="00371A70"/>
        </w:tc>
        <w:tc>
          <w:tcPr>
            <w:tcW w:w="5268" w:type="dxa"/>
            <w:shd w:val="clear" w:color="auto" w:fill="F2F2F2" w:themeFill="background1" w:themeFillShade="F2"/>
          </w:tcPr>
          <w:p w14:paraId="577247AF" w14:textId="77777777" w:rsidR="00371A70" w:rsidRPr="002E3C6D" w:rsidRDefault="00371A70" w:rsidP="00371A70"/>
        </w:tc>
      </w:tr>
      <w:tr w:rsidR="00371A70" w:rsidRPr="002E3C6D" w14:paraId="4328DD3F" w14:textId="77777777" w:rsidTr="00AF37CC">
        <w:trPr>
          <w:trHeight w:val="276"/>
        </w:trPr>
        <w:tc>
          <w:tcPr>
            <w:tcW w:w="7768" w:type="dxa"/>
            <w:shd w:val="clear" w:color="auto" w:fill="F2F2F2" w:themeFill="background1" w:themeFillShade="F2"/>
          </w:tcPr>
          <w:p w14:paraId="47E5FBEB" w14:textId="77777777" w:rsidR="00371A70" w:rsidRPr="002E3C6D" w:rsidRDefault="00371A70" w:rsidP="00371A70">
            <w:pPr>
              <w:pStyle w:val="ListParagraph"/>
              <w:numPr>
                <w:ilvl w:val="0"/>
                <w:numId w:val="4"/>
              </w:numPr>
              <w:ind w:left="1168"/>
            </w:pPr>
            <w:r w:rsidRPr="002E3C6D">
              <w:t>Si non, quelles mesures pourraient être prises pour combler cette lacune ?</w:t>
            </w:r>
          </w:p>
        </w:tc>
        <w:tc>
          <w:tcPr>
            <w:tcW w:w="567" w:type="dxa"/>
            <w:shd w:val="clear" w:color="auto" w:fill="F2F2F2" w:themeFill="background1" w:themeFillShade="F2"/>
          </w:tcPr>
          <w:p w14:paraId="5CFE3A84" w14:textId="77777777" w:rsidR="00371A70" w:rsidRPr="002E3C6D" w:rsidRDefault="00371A70" w:rsidP="00371A70"/>
        </w:tc>
        <w:tc>
          <w:tcPr>
            <w:tcW w:w="567" w:type="dxa"/>
            <w:shd w:val="clear" w:color="auto" w:fill="F2F2F2" w:themeFill="background1" w:themeFillShade="F2"/>
          </w:tcPr>
          <w:p w14:paraId="2017B31F" w14:textId="77777777" w:rsidR="00371A70" w:rsidRPr="002E3C6D" w:rsidRDefault="00371A70" w:rsidP="00371A70"/>
        </w:tc>
        <w:tc>
          <w:tcPr>
            <w:tcW w:w="5268" w:type="dxa"/>
            <w:shd w:val="clear" w:color="auto" w:fill="F2F2F2" w:themeFill="background1" w:themeFillShade="F2"/>
          </w:tcPr>
          <w:p w14:paraId="483F6595" w14:textId="77777777" w:rsidR="00371A70" w:rsidRPr="002E3C6D" w:rsidRDefault="00371A70" w:rsidP="00371A70"/>
        </w:tc>
      </w:tr>
      <w:tr w:rsidR="00371A70" w:rsidRPr="002E3C6D" w14:paraId="11507DC1" w14:textId="77777777" w:rsidTr="00AF37CC">
        <w:trPr>
          <w:trHeight w:val="276"/>
        </w:trPr>
        <w:tc>
          <w:tcPr>
            <w:tcW w:w="7768" w:type="dxa"/>
            <w:shd w:val="clear" w:color="auto" w:fill="F2F2F2" w:themeFill="background1" w:themeFillShade="F2"/>
          </w:tcPr>
          <w:p w14:paraId="11BC84BE" w14:textId="77777777" w:rsidR="00371A70" w:rsidRPr="002E3C6D" w:rsidRDefault="00371A70" w:rsidP="00371A70">
            <w:pPr>
              <w:pStyle w:val="ListParagraph"/>
              <w:numPr>
                <w:ilvl w:val="0"/>
                <w:numId w:val="4"/>
              </w:numPr>
            </w:pPr>
            <w:r w:rsidRPr="002E3C6D">
              <w:t xml:space="preserve">Existe-t-il un mécanisme permettant d'assurer l'inclusion et la participation des victimes de mines et des organisations qui les représentent dans les zones rurales et les zones reculées ? </w:t>
            </w:r>
          </w:p>
        </w:tc>
        <w:tc>
          <w:tcPr>
            <w:tcW w:w="567" w:type="dxa"/>
            <w:shd w:val="clear" w:color="auto" w:fill="F2F2F2" w:themeFill="background1" w:themeFillShade="F2"/>
          </w:tcPr>
          <w:p w14:paraId="083D321C" w14:textId="77777777" w:rsidR="00371A70" w:rsidRPr="002E3C6D" w:rsidRDefault="00371A70" w:rsidP="00371A70"/>
        </w:tc>
        <w:tc>
          <w:tcPr>
            <w:tcW w:w="567" w:type="dxa"/>
            <w:shd w:val="clear" w:color="auto" w:fill="F2F2F2" w:themeFill="background1" w:themeFillShade="F2"/>
          </w:tcPr>
          <w:p w14:paraId="2EB821C8" w14:textId="77777777" w:rsidR="00371A70" w:rsidRPr="002E3C6D" w:rsidRDefault="00371A70" w:rsidP="00371A70"/>
        </w:tc>
        <w:tc>
          <w:tcPr>
            <w:tcW w:w="5268" w:type="dxa"/>
            <w:shd w:val="clear" w:color="auto" w:fill="F2F2F2" w:themeFill="background1" w:themeFillShade="F2"/>
          </w:tcPr>
          <w:p w14:paraId="68F4C5AD" w14:textId="77777777" w:rsidR="00371A70" w:rsidRPr="002E3C6D" w:rsidRDefault="00371A70" w:rsidP="00371A70"/>
        </w:tc>
      </w:tr>
      <w:tr w:rsidR="00371A70" w:rsidRPr="002E3C6D" w14:paraId="59AF276A" w14:textId="77777777" w:rsidTr="00AF37CC">
        <w:trPr>
          <w:trHeight w:val="276"/>
        </w:trPr>
        <w:tc>
          <w:tcPr>
            <w:tcW w:w="7768" w:type="dxa"/>
            <w:shd w:val="clear" w:color="auto" w:fill="F2F2F2" w:themeFill="background1" w:themeFillShade="F2"/>
          </w:tcPr>
          <w:p w14:paraId="57F50AE9" w14:textId="77777777" w:rsidR="00371A70" w:rsidRPr="002E3C6D" w:rsidRDefault="00371A70" w:rsidP="00371A70">
            <w:pPr>
              <w:pStyle w:val="ListParagraph"/>
              <w:numPr>
                <w:ilvl w:val="0"/>
                <w:numId w:val="4"/>
              </w:numPr>
              <w:ind w:left="1168"/>
            </w:pPr>
            <w:r w:rsidRPr="002E3C6D">
              <w:t>Si non, quelles mesures pourraient être prises pour combler cette lacune ?</w:t>
            </w:r>
          </w:p>
        </w:tc>
        <w:tc>
          <w:tcPr>
            <w:tcW w:w="567" w:type="dxa"/>
            <w:shd w:val="clear" w:color="auto" w:fill="F2F2F2" w:themeFill="background1" w:themeFillShade="F2"/>
          </w:tcPr>
          <w:p w14:paraId="6EB07684" w14:textId="77777777" w:rsidR="00371A70" w:rsidRPr="002E3C6D" w:rsidRDefault="00371A70" w:rsidP="00371A70"/>
        </w:tc>
        <w:tc>
          <w:tcPr>
            <w:tcW w:w="567" w:type="dxa"/>
            <w:shd w:val="clear" w:color="auto" w:fill="F2F2F2" w:themeFill="background1" w:themeFillShade="F2"/>
          </w:tcPr>
          <w:p w14:paraId="02BF990C" w14:textId="77777777" w:rsidR="00371A70" w:rsidRPr="002E3C6D" w:rsidRDefault="00371A70" w:rsidP="00371A70"/>
        </w:tc>
        <w:tc>
          <w:tcPr>
            <w:tcW w:w="5268" w:type="dxa"/>
            <w:shd w:val="clear" w:color="auto" w:fill="F2F2F2" w:themeFill="background1" w:themeFillShade="F2"/>
          </w:tcPr>
          <w:p w14:paraId="0B5F14D7" w14:textId="77777777" w:rsidR="00371A70" w:rsidRPr="002E3C6D" w:rsidRDefault="00371A70" w:rsidP="00371A70"/>
        </w:tc>
      </w:tr>
      <w:tr w:rsidR="00371A70" w:rsidRPr="002E3C6D" w14:paraId="05097E82" w14:textId="77777777" w:rsidTr="00AF37CC">
        <w:trPr>
          <w:trHeight w:val="276"/>
        </w:trPr>
        <w:tc>
          <w:tcPr>
            <w:tcW w:w="7768" w:type="dxa"/>
            <w:shd w:val="clear" w:color="auto" w:fill="F2F2F2" w:themeFill="background1" w:themeFillShade="F2"/>
          </w:tcPr>
          <w:p w14:paraId="2F87FDE4" w14:textId="77777777" w:rsidR="00371A70" w:rsidRPr="002E3C6D" w:rsidRDefault="00371A70" w:rsidP="00371A70">
            <w:pPr>
              <w:pStyle w:val="ListParagraph"/>
              <w:numPr>
                <w:ilvl w:val="0"/>
                <w:numId w:val="4"/>
              </w:numPr>
            </w:pPr>
            <w:r w:rsidRPr="002E3C6D">
              <w:t xml:space="preserve">Les personnes handicapées, y compris les rescapés de l’explosion de mines, ont-elles la possibilité de jouer un rôle prépondérant et de participer de manière effective aux prises de décisions sur la base de l'égalité avec les autres ? </w:t>
            </w:r>
          </w:p>
        </w:tc>
        <w:tc>
          <w:tcPr>
            <w:tcW w:w="567" w:type="dxa"/>
            <w:shd w:val="clear" w:color="auto" w:fill="F2F2F2" w:themeFill="background1" w:themeFillShade="F2"/>
          </w:tcPr>
          <w:p w14:paraId="0F23F011" w14:textId="77777777" w:rsidR="00371A70" w:rsidRPr="002E3C6D" w:rsidRDefault="00371A70" w:rsidP="00371A70"/>
        </w:tc>
        <w:tc>
          <w:tcPr>
            <w:tcW w:w="567" w:type="dxa"/>
            <w:shd w:val="clear" w:color="auto" w:fill="F2F2F2" w:themeFill="background1" w:themeFillShade="F2"/>
          </w:tcPr>
          <w:p w14:paraId="70BD86A7" w14:textId="77777777" w:rsidR="00371A70" w:rsidRPr="002E3C6D" w:rsidRDefault="00371A70" w:rsidP="00371A70"/>
        </w:tc>
        <w:tc>
          <w:tcPr>
            <w:tcW w:w="5268" w:type="dxa"/>
            <w:shd w:val="clear" w:color="auto" w:fill="F2F2F2" w:themeFill="background1" w:themeFillShade="F2"/>
          </w:tcPr>
          <w:p w14:paraId="31E3A3A3" w14:textId="77777777" w:rsidR="00371A70" w:rsidRPr="002E3C6D" w:rsidRDefault="00371A70" w:rsidP="00371A70"/>
        </w:tc>
      </w:tr>
    </w:tbl>
    <w:p w14:paraId="5846EFFB" w14:textId="77777777" w:rsidR="007865B1" w:rsidRPr="002E3C6D" w:rsidRDefault="007865B1" w:rsidP="00E94E71"/>
    <w:p w14:paraId="34715736" w14:textId="77777777" w:rsidR="004205ED" w:rsidRPr="002E3C6D" w:rsidRDefault="004205ED" w:rsidP="004205ED">
      <w:pPr>
        <w:spacing w:after="0"/>
        <w:jc w:val="center"/>
      </w:pPr>
      <w:r w:rsidRPr="002E3C6D">
        <w:rPr>
          <w:rFonts w:cstheme="minorHAnsi"/>
          <w:b/>
          <w:color w:val="002060"/>
          <w:sz w:val="28"/>
        </w:rPr>
        <w:t>VIII. COOPÉRATION ET ASSISTANCE INTERNATIONALES</w:t>
      </w:r>
      <w:r w:rsidRPr="002E3C6D">
        <w:t xml:space="preserve"> </w:t>
      </w:r>
    </w:p>
    <w:p w14:paraId="7B2B8316" w14:textId="77777777" w:rsidR="00320CA1" w:rsidRPr="002E3C6D" w:rsidRDefault="00320CA1" w:rsidP="004205ED">
      <w:pPr>
        <w:spacing w:after="0"/>
        <w:jc w:val="center"/>
        <w:rPr>
          <w:rFonts w:cstheme="minorHAnsi"/>
          <w:b/>
          <w:bCs/>
          <w:color w:val="002060"/>
          <w:sz w:val="28"/>
          <w:szCs w:val="28"/>
        </w:rPr>
      </w:pPr>
    </w:p>
    <w:p w14:paraId="4F50E657" w14:textId="77777777" w:rsidR="00320CA1" w:rsidRPr="002E3C6D" w:rsidRDefault="00320CA1" w:rsidP="000E179C">
      <w:pPr>
        <w:jc w:val="both"/>
        <w:rPr>
          <w:b/>
          <w:bCs/>
        </w:rPr>
      </w:pPr>
      <w:r w:rsidRPr="002E3C6D">
        <w:t>12. Tout en réaffirmant que chaque État partie est responsable de la mise en œuvre des dispositions de la Convention dans les zones sous sa juridiction ou son contrôle, les États parties soulignent que le renforcement de la coopération peut faciliter la mise en œuvre aussitôt que possible des obligations relevant de la Convention. Pour renforcer leur coopération afin de respecter les obligations contractées au titre de la Convention et d’en concrétiser les aspirations aussitôt que possible, les États parties prendront les mesures suivantes :</w:t>
      </w:r>
    </w:p>
    <w:p w14:paraId="6DA1817A" w14:textId="77777777" w:rsidR="004205ED" w:rsidRPr="002E3C6D" w:rsidRDefault="004205ED" w:rsidP="000E179C">
      <w:pPr>
        <w:jc w:val="both"/>
      </w:pPr>
      <w:r w:rsidRPr="002E3C6D">
        <w:rPr>
          <w:b/>
        </w:rPr>
        <w:lastRenderedPageBreak/>
        <w:t>Action n° 42</w:t>
      </w:r>
      <w:r w:rsidRPr="002E3C6D">
        <w:t xml:space="preserve"> Faire tout ce qui est en leur pouvoir pour dégager le plus rapidement possible les ressources nécessaires au respect de leurs obligations au titre de la Convention et rechercher toutes les autres sources possibles </w:t>
      </w:r>
      <w:bookmarkStart w:id="1" w:name="_GoBack"/>
      <w:r w:rsidRPr="002E3C6D">
        <w:t xml:space="preserve">et/ou innovantes </w:t>
      </w:r>
      <w:bookmarkEnd w:id="1"/>
      <w:r w:rsidRPr="002E3C6D">
        <w:t xml:space="preserve">de financement.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3"/>
        <w:gridCol w:w="567"/>
        <w:gridCol w:w="646"/>
        <w:gridCol w:w="5234"/>
      </w:tblGrid>
      <w:tr w:rsidR="00371A70" w:rsidRPr="002E3C6D" w14:paraId="7E19A185" w14:textId="77777777" w:rsidTr="004205ED">
        <w:tc>
          <w:tcPr>
            <w:tcW w:w="7768" w:type="dxa"/>
            <w:tcBorders>
              <w:top w:val="single" w:sz="4" w:space="0" w:color="auto"/>
              <w:left w:val="single" w:sz="4" w:space="0" w:color="auto"/>
              <w:bottom w:val="single" w:sz="4" w:space="0" w:color="auto"/>
              <w:right w:val="single" w:sz="4" w:space="0" w:color="auto"/>
            </w:tcBorders>
            <w:shd w:val="clear" w:color="auto" w:fill="F2F2F2"/>
          </w:tcPr>
          <w:p w14:paraId="67F11868" w14:textId="77777777" w:rsidR="00371A70" w:rsidRPr="002E3C6D"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27424DFC" w14:textId="77777777" w:rsidR="00371A70" w:rsidRPr="002E3C6D" w:rsidRDefault="00371A70" w:rsidP="00371A70">
            <w:pPr>
              <w:spacing w:after="0" w:line="240" w:lineRule="auto"/>
            </w:pPr>
            <w:r w:rsidRPr="002E3C6D">
              <w:t xml:space="preserve">OUI </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35B68E38" w14:textId="77777777" w:rsidR="00371A70" w:rsidRPr="002E3C6D" w:rsidRDefault="00371A70" w:rsidP="00371A70">
            <w:pPr>
              <w:spacing w:after="0" w:line="240" w:lineRule="auto"/>
            </w:pPr>
            <w:r w:rsidRPr="002E3C6D">
              <w:t xml:space="preserve">NON </w:t>
            </w:r>
          </w:p>
        </w:tc>
        <w:tc>
          <w:tcPr>
            <w:tcW w:w="5268" w:type="dxa"/>
            <w:tcBorders>
              <w:top w:val="single" w:sz="4" w:space="0" w:color="auto"/>
              <w:left w:val="single" w:sz="4" w:space="0" w:color="auto"/>
              <w:bottom w:val="single" w:sz="4" w:space="0" w:color="auto"/>
              <w:right w:val="single" w:sz="4" w:space="0" w:color="auto"/>
            </w:tcBorders>
            <w:shd w:val="clear" w:color="auto" w:fill="F2F2F2"/>
            <w:hideMark/>
          </w:tcPr>
          <w:p w14:paraId="377AD3BC" w14:textId="77777777" w:rsidR="00371A70" w:rsidRPr="002E3C6D" w:rsidRDefault="00371A70" w:rsidP="00371A70">
            <w:pPr>
              <w:spacing w:after="0" w:line="240" w:lineRule="auto"/>
            </w:pPr>
            <w:r w:rsidRPr="002E3C6D">
              <w:t xml:space="preserve">Dans tous les cas, décrire la situation, notamment l'ampleur des progrès et des difficultés </w:t>
            </w:r>
          </w:p>
        </w:tc>
      </w:tr>
      <w:tr w:rsidR="00371A70" w:rsidRPr="002E3C6D" w14:paraId="3472C01D" w14:textId="77777777" w:rsidTr="004205ED">
        <w:trPr>
          <w:trHeight w:val="430"/>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8565D6F" w14:textId="77777777" w:rsidR="00371A70" w:rsidRPr="002E3C6D" w:rsidRDefault="00371A70" w:rsidP="00371A70">
            <w:pPr>
              <w:numPr>
                <w:ilvl w:val="0"/>
                <w:numId w:val="8"/>
              </w:numPr>
              <w:spacing w:after="0" w:line="240" w:lineRule="auto"/>
              <w:contextualSpacing/>
            </w:pPr>
            <w:r w:rsidRPr="002E3C6D">
              <w:t xml:space="preserve">Le soutien aux victimes de mines est-il inclus dans le budget annuel national / fédéral consacré au développement, aux droits de l'homme et à l'action humanitaire ?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644B3760" w14:textId="77777777" w:rsidR="00371A70" w:rsidRPr="002E3C6D"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49845BA" w14:textId="77777777" w:rsidR="00371A70" w:rsidRPr="002E3C6D" w:rsidRDefault="00371A70" w:rsidP="00371A70">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50B7C0F8" w14:textId="77777777" w:rsidR="00371A70" w:rsidRPr="002E3C6D" w:rsidRDefault="00371A70" w:rsidP="00371A70">
            <w:pPr>
              <w:spacing w:after="0" w:line="240" w:lineRule="auto"/>
            </w:pPr>
          </w:p>
        </w:tc>
      </w:tr>
      <w:tr w:rsidR="00371A70" w:rsidRPr="002E3C6D" w14:paraId="2291890A"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140E018" w14:textId="77777777" w:rsidR="00371A70" w:rsidRPr="002E3C6D" w:rsidRDefault="00371A70" w:rsidP="00371A70">
            <w:pPr>
              <w:numPr>
                <w:ilvl w:val="0"/>
                <w:numId w:val="8"/>
              </w:numPr>
              <w:spacing w:after="0" w:line="240" w:lineRule="auto"/>
              <w:ind w:left="1026"/>
              <w:contextualSpacing/>
            </w:pPr>
            <w:r w:rsidRPr="002E3C6D">
              <w:t>Si non, quelles mesures pourraient être prises à cet égard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0E1BE1B" w14:textId="77777777" w:rsidR="00371A70" w:rsidRPr="002E3C6D"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0F46CCEE" w14:textId="77777777" w:rsidR="00371A70" w:rsidRPr="002E3C6D" w:rsidRDefault="00371A70" w:rsidP="00371A70">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2A308600" w14:textId="77777777" w:rsidR="00371A70" w:rsidRPr="002E3C6D" w:rsidRDefault="00371A70" w:rsidP="00371A70">
            <w:pPr>
              <w:spacing w:after="0" w:line="240" w:lineRule="auto"/>
            </w:pPr>
          </w:p>
        </w:tc>
      </w:tr>
      <w:tr w:rsidR="00371A70" w:rsidRPr="002E3C6D" w14:paraId="2F5EC9A0"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444312B5" w14:textId="77777777" w:rsidR="00371A70" w:rsidRPr="002E3C6D" w:rsidRDefault="00371A70" w:rsidP="008A2F20">
            <w:pPr>
              <w:numPr>
                <w:ilvl w:val="0"/>
                <w:numId w:val="8"/>
              </w:numPr>
              <w:spacing w:after="0" w:line="240" w:lineRule="auto"/>
              <w:contextualSpacing/>
            </w:pPr>
            <w:r w:rsidRPr="002E3C6D">
              <w:t xml:space="preserve">Le ministère de la Santé et le ministère des Affaires sociales apportent-ils un soutien </w:t>
            </w:r>
            <w:r w:rsidR="008A2F20" w:rsidRPr="002E3C6D">
              <w:t>en faveur de</w:t>
            </w:r>
            <w:r w:rsidRPr="002E3C6D">
              <w:t xml:space="preserve"> la santé, la réadaptation et l'insertion socio-économique des rescapés de l’explosion de mines et autres personnes handicapées ?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5C318DEE" w14:textId="77777777" w:rsidR="00371A70" w:rsidRPr="002E3C6D" w:rsidRDefault="00371A70" w:rsidP="00371A70">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41EDE0A" w14:textId="77777777" w:rsidR="00371A70" w:rsidRPr="002E3C6D" w:rsidRDefault="00371A70" w:rsidP="00371A70">
            <w:pPr>
              <w:spacing w:after="0" w:line="240" w:lineRule="auto"/>
              <w:rPr>
                <w:rFonts w:cs="Arial"/>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5F392C21" w14:textId="77777777" w:rsidR="00371A70" w:rsidRPr="002E3C6D" w:rsidRDefault="00371A70" w:rsidP="00371A70">
            <w:pPr>
              <w:spacing w:after="0" w:line="240" w:lineRule="auto"/>
              <w:rPr>
                <w:rFonts w:cs="Arial"/>
              </w:rPr>
            </w:pPr>
          </w:p>
        </w:tc>
      </w:tr>
      <w:tr w:rsidR="00371A70" w:rsidRPr="002E3C6D" w14:paraId="4288EA06"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6269DE95" w14:textId="77777777" w:rsidR="00371A70" w:rsidRPr="002E3C6D" w:rsidRDefault="00371A70" w:rsidP="00371A70">
            <w:pPr>
              <w:numPr>
                <w:ilvl w:val="0"/>
                <w:numId w:val="8"/>
              </w:numPr>
              <w:spacing w:after="0" w:line="240" w:lineRule="auto"/>
              <w:ind w:left="1164"/>
              <w:contextualSpacing/>
            </w:pPr>
            <w:r w:rsidRPr="002E3C6D">
              <w:t>Si non, quelles mesures pourraient être prises à cet égard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28CE3B5" w14:textId="77777777" w:rsidR="00371A70" w:rsidRPr="002E3C6D" w:rsidRDefault="00371A70" w:rsidP="00371A70">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4208479B" w14:textId="77777777" w:rsidR="00371A70" w:rsidRPr="002E3C6D" w:rsidRDefault="00371A70" w:rsidP="00371A70">
            <w:pPr>
              <w:spacing w:after="0" w:line="240" w:lineRule="auto"/>
              <w:rPr>
                <w:rFonts w:cs="Arial"/>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52AFEFA2" w14:textId="77777777" w:rsidR="00371A70" w:rsidRPr="002E3C6D" w:rsidRDefault="00371A70" w:rsidP="00371A70">
            <w:pPr>
              <w:spacing w:after="0" w:line="240" w:lineRule="auto"/>
              <w:rPr>
                <w:rFonts w:cs="Arial"/>
              </w:rPr>
            </w:pPr>
          </w:p>
        </w:tc>
      </w:tr>
    </w:tbl>
    <w:p w14:paraId="1986CFA9" w14:textId="77777777" w:rsidR="000E6DC8" w:rsidRPr="002E3C6D" w:rsidRDefault="000E6DC8" w:rsidP="000E179C">
      <w:pPr>
        <w:jc w:val="both"/>
      </w:pPr>
    </w:p>
    <w:p w14:paraId="63D933F3" w14:textId="77777777" w:rsidR="004205ED" w:rsidRPr="002E3C6D" w:rsidRDefault="004205ED" w:rsidP="000E179C">
      <w:pPr>
        <w:jc w:val="both"/>
      </w:pPr>
      <w:r w:rsidRPr="002E3C6D">
        <w:rPr>
          <w:b/>
        </w:rPr>
        <w:t>Action n° 43</w:t>
      </w:r>
      <w:r w:rsidRPr="002E3C6D">
        <w:t xml:space="preserve"> Pour les États parties ayant besoin d’une assistance, élaborer des plans de mobilisation des ressources et utiliser tous les mécanismes prévus par la Convention pour diffuser des informations sur leurs difficultés et leurs besoins en matière d’assistance, notamment par la voie de leurs rapports annuels soumis au titre de la transparence en application de l’article 7, et en tirant parti de la procédure individualisée. Faire part des résultats de la procédure individualisée à l’ensemble des intervenants de la lutte antimines afin d’en augmenter au maximum les effets positifs.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2"/>
        <w:gridCol w:w="567"/>
        <w:gridCol w:w="646"/>
        <w:gridCol w:w="5235"/>
      </w:tblGrid>
      <w:tr w:rsidR="00371A70" w:rsidRPr="002E3C6D" w14:paraId="70F9A6D8" w14:textId="77777777" w:rsidTr="00C21574">
        <w:tc>
          <w:tcPr>
            <w:tcW w:w="7768" w:type="dxa"/>
            <w:tcBorders>
              <w:top w:val="single" w:sz="4" w:space="0" w:color="auto"/>
              <w:left w:val="single" w:sz="4" w:space="0" w:color="auto"/>
              <w:bottom w:val="single" w:sz="4" w:space="0" w:color="auto"/>
              <w:right w:val="single" w:sz="4" w:space="0" w:color="auto"/>
            </w:tcBorders>
            <w:shd w:val="clear" w:color="auto" w:fill="F2F2F2"/>
          </w:tcPr>
          <w:p w14:paraId="1EAADBE7" w14:textId="77777777" w:rsidR="00371A70" w:rsidRPr="002E3C6D"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BC2F29B" w14:textId="77777777" w:rsidR="00371A70" w:rsidRPr="002E3C6D" w:rsidRDefault="00371A70" w:rsidP="00371A70">
            <w:pPr>
              <w:spacing w:after="0" w:line="240" w:lineRule="auto"/>
            </w:pPr>
            <w:r w:rsidRPr="002E3C6D">
              <w:t xml:space="preserve">OUI </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20E1D4F0" w14:textId="77777777" w:rsidR="00371A70" w:rsidRPr="002E3C6D" w:rsidRDefault="00371A70" w:rsidP="00371A70">
            <w:pPr>
              <w:spacing w:after="0" w:line="240" w:lineRule="auto"/>
            </w:pPr>
            <w:r w:rsidRPr="002E3C6D">
              <w:t xml:space="preserve">NON </w:t>
            </w:r>
          </w:p>
        </w:tc>
        <w:tc>
          <w:tcPr>
            <w:tcW w:w="5268" w:type="dxa"/>
            <w:tcBorders>
              <w:top w:val="single" w:sz="4" w:space="0" w:color="auto"/>
              <w:left w:val="single" w:sz="4" w:space="0" w:color="auto"/>
              <w:bottom w:val="single" w:sz="4" w:space="0" w:color="auto"/>
              <w:right w:val="single" w:sz="4" w:space="0" w:color="auto"/>
            </w:tcBorders>
            <w:shd w:val="clear" w:color="auto" w:fill="F2F2F2"/>
            <w:hideMark/>
          </w:tcPr>
          <w:p w14:paraId="12B2D09C" w14:textId="77777777" w:rsidR="00371A70" w:rsidRPr="002E3C6D" w:rsidRDefault="00371A70" w:rsidP="00371A70">
            <w:pPr>
              <w:spacing w:after="0" w:line="240" w:lineRule="auto"/>
            </w:pPr>
            <w:r w:rsidRPr="002E3C6D">
              <w:t xml:space="preserve">Dans tous les cas, décrire la situation, notamment l'ampleur des progrès et des difficultés </w:t>
            </w:r>
          </w:p>
        </w:tc>
      </w:tr>
      <w:tr w:rsidR="000E6DC8" w:rsidRPr="002E3C6D" w14:paraId="35D2DD39" w14:textId="77777777" w:rsidTr="00C21574">
        <w:trPr>
          <w:trHeight w:val="430"/>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48292D2" w14:textId="77777777" w:rsidR="000E6DC8" w:rsidRPr="002E3C6D" w:rsidRDefault="000E6DC8" w:rsidP="008A2F20">
            <w:pPr>
              <w:numPr>
                <w:ilvl w:val="0"/>
                <w:numId w:val="8"/>
              </w:numPr>
              <w:spacing w:after="0" w:line="240" w:lineRule="auto"/>
              <w:contextualSpacing/>
            </w:pPr>
            <w:r w:rsidRPr="002E3C6D">
              <w:t xml:space="preserve">Existe-t-il un plan de mobilisation des ressources visant à sécuriser les ressources pour la mise en œuvre des engagements du PAO </w:t>
            </w:r>
            <w:r w:rsidR="008A2F20" w:rsidRPr="002E3C6D">
              <w:t>dans le domaine de l</w:t>
            </w:r>
            <w:r w:rsidRPr="002E3C6D">
              <w:t xml:space="preserve">'assistance aux victimes ?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04760ED" w14:textId="77777777" w:rsidR="000E6DC8" w:rsidRPr="002E3C6D" w:rsidRDefault="000E6DC8" w:rsidP="00C21574">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D5E2763" w14:textId="77777777" w:rsidR="000E6DC8" w:rsidRPr="002E3C6D" w:rsidRDefault="000E6DC8" w:rsidP="00C21574">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4019B8C9" w14:textId="77777777" w:rsidR="000E6DC8" w:rsidRPr="002E3C6D" w:rsidRDefault="000E6DC8" w:rsidP="00C21574">
            <w:pPr>
              <w:spacing w:after="0" w:line="240" w:lineRule="auto"/>
            </w:pPr>
          </w:p>
        </w:tc>
      </w:tr>
      <w:tr w:rsidR="000E6DC8" w:rsidRPr="002E3C6D" w14:paraId="5AE9B3E4" w14:textId="77777777" w:rsidTr="00C21574">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757DA441" w14:textId="77777777" w:rsidR="000E6DC8" w:rsidRPr="002E3C6D" w:rsidRDefault="000E6DC8" w:rsidP="00C21574">
            <w:pPr>
              <w:numPr>
                <w:ilvl w:val="0"/>
                <w:numId w:val="8"/>
              </w:numPr>
              <w:spacing w:after="0" w:line="240" w:lineRule="auto"/>
              <w:ind w:left="1026"/>
              <w:contextualSpacing/>
            </w:pPr>
            <w:r w:rsidRPr="002E3C6D">
              <w:t>Si non, quelles mesures pourraient être prises à cet égard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0133591" w14:textId="77777777" w:rsidR="000E6DC8" w:rsidRPr="002E3C6D" w:rsidRDefault="000E6DC8" w:rsidP="00C21574">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BFAE181" w14:textId="77777777" w:rsidR="000E6DC8" w:rsidRPr="002E3C6D" w:rsidRDefault="000E6DC8" w:rsidP="00C21574">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52A9E602" w14:textId="77777777" w:rsidR="000E6DC8" w:rsidRPr="002E3C6D" w:rsidRDefault="000E6DC8" w:rsidP="00C21574">
            <w:pPr>
              <w:spacing w:after="0" w:line="240" w:lineRule="auto"/>
            </w:pPr>
          </w:p>
        </w:tc>
      </w:tr>
      <w:tr w:rsidR="000E6DC8" w:rsidRPr="002E3C6D" w14:paraId="284B20F5" w14:textId="77777777" w:rsidTr="00C21574">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52A71183" w14:textId="77777777" w:rsidR="000E6DC8" w:rsidRPr="002E3C6D" w:rsidRDefault="000E6DC8" w:rsidP="00C21574">
            <w:pPr>
              <w:numPr>
                <w:ilvl w:val="0"/>
                <w:numId w:val="8"/>
              </w:numPr>
              <w:spacing w:after="0" w:line="240" w:lineRule="auto"/>
              <w:contextualSpacing/>
            </w:pPr>
            <w:r w:rsidRPr="002E3C6D">
              <w:t>Votre pays est-il intéressé pour prendre part à la procédure individualisée de la Convention d'interdiction des mines antipersonnel afin de mobiliser des ressources pour l'assistance aux victimes ?</w:t>
            </w:r>
            <w:r w:rsidR="00896E5D" w:rsidRPr="002E3C6D">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6E57A6B4" w14:textId="77777777" w:rsidR="000E6DC8" w:rsidRPr="002E3C6D" w:rsidRDefault="000E6DC8" w:rsidP="00C21574">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3A3389C" w14:textId="77777777" w:rsidR="000E6DC8" w:rsidRPr="002E3C6D" w:rsidRDefault="000E6DC8" w:rsidP="00C21574">
            <w:pPr>
              <w:spacing w:after="0" w:line="240" w:lineRule="auto"/>
              <w:rPr>
                <w:rFonts w:cs="Arial"/>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17BF7DD5" w14:textId="77777777" w:rsidR="000E6DC8" w:rsidRPr="002E3C6D" w:rsidRDefault="000E6DC8" w:rsidP="00C21574">
            <w:pPr>
              <w:spacing w:after="0" w:line="240" w:lineRule="auto"/>
              <w:rPr>
                <w:rFonts w:cs="Arial"/>
              </w:rPr>
            </w:pPr>
          </w:p>
        </w:tc>
      </w:tr>
    </w:tbl>
    <w:p w14:paraId="653C22E8" w14:textId="77777777" w:rsidR="000E6DC8" w:rsidRPr="002E3C6D" w:rsidRDefault="000E6DC8" w:rsidP="000E179C">
      <w:pPr>
        <w:jc w:val="both"/>
      </w:pPr>
    </w:p>
    <w:p w14:paraId="4F13F832" w14:textId="77777777" w:rsidR="000E179C" w:rsidRPr="002E3C6D" w:rsidRDefault="000E179C" w:rsidP="00E94E71">
      <w:pPr>
        <w:rPr>
          <w:color w:val="FF0000"/>
        </w:rPr>
      </w:pPr>
    </w:p>
    <w:sectPr w:rsidR="000E179C" w:rsidRPr="002E3C6D" w:rsidSect="005A1289">
      <w:footerReference w:type="default" r:id="rId9"/>
      <w:pgSz w:w="16838" w:h="11906" w:orient="landscape"/>
      <w:pgMar w:top="1276" w:right="1245"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64590" w14:textId="77777777" w:rsidR="00601353" w:rsidRDefault="00601353" w:rsidP="00C66B3B">
      <w:pPr>
        <w:spacing w:after="0" w:line="240" w:lineRule="auto"/>
      </w:pPr>
      <w:r>
        <w:separator/>
      </w:r>
    </w:p>
  </w:endnote>
  <w:endnote w:type="continuationSeparator" w:id="0">
    <w:p w14:paraId="5C992D7D" w14:textId="77777777" w:rsidR="00601353" w:rsidRDefault="00601353" w:rsidP="00C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491943"/>
      <w:docPartObj>
        <w:docPartGallery w:val="Page Numbers (Bottom of Page)"/>
        <w:docPartUnique/>
      </w:docPartObj>
    </w:sdtPr>
    <w:sdtEndPr>
      <w:rPr>
        <w:noProof/>
      </w:rPr>
    </w:sdtEndPr>
    <w:sdtContent>
      <w:p w14:paraId="06A8D6B5" w14:textId="77777777" w:rsidR="004205ED" w:rsidRDefault="004205ED" w:rsidP="00896E5D">
        <w:pPr>
          <w:pStyle w:val="Footer"/>
          <w:jc w:val="right"/>
        </w:pPr>
        <w:r>
          <w:fldChar w:fldCharType="begin"/>
        </w:r>
        <w:r>
          <w:instrText xml:space="preserve"> PAGE   \* MERGEFORMAT </w:instrText>
        </w:r>
        <w:r>
          <w:fldChar w:fldCharType="separate"/>
        </w:r>
        <w:r w:rsidR="002E3C6D">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8E7F" w14:textId="77777777" w:rsidR="00601353" w:rsidRDefault="00601353" w:rsidP="00C66B3B">
      <w:pPr>
        <w:spacing w:after="0" w:line="240" w:lineRule="auto"/>
      </w:pPr>
      <w:r>
        <w:separator/>
      </w:r>
    </w:p>
  </w:footnote>
  <w:footnote w:type="continuationSeparator" w:id="0">
    <w:p w14:paraId="7729838C" w14:textId="77777777" w:rsidR="00601353" w:rsidRDefault="00601353" w:rsidP="00C66B3B">
      <w:pPr>
        <w:spacing w:after="0" w:line="240" w:lineRule="auto"/>
      </w:pPr>
      <w:r>
        <w:continuationSeparator/>
      </w:r>
    </w:p>
  </w:footnote>
  <w:footnote w:id="1">
    <w:p w14:paraId="0AB09E9A" w14:textId="77777777" w:rsidR="004205ED" w:rsidRPr="007C33A6" w:rsidRDefault="004205ED">
      <w:pPr>
        <w:pStyle w:val="FootnoteText"/>
        <w:rPr>
          <w:sz w:val="14"/>
          <w:szCs w:val="14"/>
        </w:rPr>
      </w:pPr>
      <w:r>
        <w:rPr>
          <w:rStyle w:val="FootnoteReference"/>
          <w:sz w:val="14"/>
        </w:rPr>
        <w:footnoteRef/>
      </w:r>
      <w:r>
        <w:rPr>
          <w:sz w:val="14"/>
        </w:rPr>
        <w:t xml:space="preserve"> États parties dont le nombre de rescapés de l'explosion de mines terrestres est significatif : Afghanistan, Albanie, Angola, Bosnie-Herzégovine, Burundi, Cambodge, Colombie, Croatie, Érythrée, Éthiopie, Guinée-Bissau, Iraq, Jordanie, Le Salvador, Mozambique, Nicaragua, Ouganda, Pérou, RDC, Sénégal, Serbie, Somalie, Soudan, Soudan du Sud, Sri Lanka, Tadjikistan, Tchad, Thaïlande, Yémen et Zimbabwe.</w:t>
      </w:r>
    </w:p>
  </w:footnote>
  <w:footnote w:id="2">
    <w:p w14:paraId="34C11E5D" w14:textId="77777777" w:rsidR="00371A70" w:rsidRPr="00282BA8" w:rsidRDefault="00371A70" w:rsidP="00E94E71">
      <w:pPr>
        <w:pStyle w:val="FootnoteText"/>
        <w:rPr>
          <w:sz w:val="14"/>
          <w:szCs w:val="14"/>
        </w:rPr>
      </w:pPr>
      <w:r>
        <w:rPr>
          <w:rStyle w:val="FootnoteReference"/>
          <w:sz w:val="14"/>
        </w:rPr>
        <w:footnoteRef/>
      </w:r>
      <w:r>
        <w:rPr>
          <w:sz w:val="14"/>
        </w:rPr>
        <w:t xml:space="preserve"> Les six piliers de l'assistance aux victimes sont le recueil de données ; les soins médicaux d’urgence et de suite ; la réadaptation physique ; le soutien psychologique ; l'insertion sociale et économique ; et la législation et les politiques. </w:t>
      </w:r>
    </w:p>
  </w:footnote>
  <w:footnote w:id="3">
    <w:p w14:paraId="6FB693E6" w14:textId="77777777" w:rsidR="00371A70" w:rsidRPr="00F96D05" w:rsidRDefault="00371A70">
      <w:pPr>
        <w:pStyle w:val="FootnoteText"/>
        <w:rPr>
          <w:sz w:val="16"/>
          <w:szCs w:val="16"/>
        </w:rPr>
      </w:pPr>
      <w:r>
        <w:rPr>
          <w:rStyle w:val="FootnoteReference"/>
          <w:sz w:val="16"/>
        </w:rPr>
        <w:footnoteRef/>
      </w:r>
      <w:r>
        <w:rPr>
          <w:sz w:val="16"/>
        </w:rPr>
        <w:t xml:space="preserve"> L'environnement bâti fait référence aux structures, aménagements et installations construits par l'homme, tels que les villes, les bâtiments, les routes, les trottoirs, etc.</w:t>
      </w:r>
    </w:p>
  </w:footnote>
  <w:footnote w:id="4">
    <w:p w14:paraId="4A54CEA6" w14:textId="77777777" w:rsidR="00371A70" w:rsidRDefault="00371A70">
      <w:pPr>
        <w:pStyle w:val="FootnoteText"/>
      </w:pPr>
      <w:r>
        <w:rPr>
          <w:rStyle w:val="FootnoteReference"/>
        </w:rPr>
        <w:footnoteRef/>
      </w:r>
      <w:r>
        <w:t xml:space="preserve"> </w:t>
      </w:r>
      <w:r>
        <w:rPr>
          <w:sz w:val="16"/>
        </w:rPr>
        <w:t>« Le manque d’accès aux transports est un motif fréquent qui dissuade une personne handicapée de chercher du travail ou qui l’empêche d’accéder aux soins de santé. », Rapport mondial sur le handicap, OMS</w:t>
      </w:r>
      <w:r>
        <w:t xml:space="preserve"> </w:t>
      </w:r>
    </w:p>
  </w:footnote>
  <w:footnote w:id="5">
    <w:p w14:paraId="328885F4" w14:textId="77777777" w:rsidR="004205ED" w:rsidRDefault="004205ED">
      <w:pPr>
        <w:pStyle w:val="FootnoteText"/>
      </w:pPr>
      <w:r>
        <w:rPr>
          <w:rStyle w:val="FootnoteReference"/>
        </w:rPr>
        <w:footnoteRef/>
      </w:r>
      <w:r>
        <w:t xml:space="preserve"> Pour plus de clarté, compte tenu de l'ampleur de l'action n° 38, les questions sont divisées en trois parties.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F4"/>
    <w:multiLevelType w:val="hybridMultilevel"/>
    <w:tmpl w:val="7256A806"/>
    <w:lvl w:ilvl="0" w:tplc="0D0CC05C">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2805D5"/>
    <w:multiLevelType w:val="hybridMultilevel"/>
    <w:tmpl w:val="B75CDC36"/>
    <w:lvl w:ilvl="0" w:tplc="0D0CC05C">
      <w:start w:val="1"/>
      <w:numFmt w:val="bullet"/>
      <w:lvlText w:val=""/>
      <w:lvlJc w:val="left"/>
      <w:pPr>
        <w:ind w:left="1428"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5423DB"/>
    <w:multiLevelType w:val="multilevel"/>
    <w:tmpl w:val="07EE9A58"/>
    <w:lvl w:ilvl="0">
      <w:start w:val="32"/>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AA23B0"/>
    <w:multiLevelType w:val="multilevel"/>
    <w:tmpl w:val="FC8AEB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0113916"/>
    <w:multiLevelType w:val="hybridMultilevel"/>
    <w:tmpl w:val="7B7E1F54"/>
    <w:lvl w:ilvl="0" w:tplc="5D80793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27F3D50"/>
    <w:multiLevelType w:val="hybridMultilevel"/>
    <w:tmpl w:val="F94A26A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AC07B5E"/>
    <w:multiLevelType w:val="hybridMultilevel"/>
    <w:tmpl w:val="0AA47C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wNzM2MzczMjQxNTRS0lEKTi0uzszPAykwqQUATKUjVSwAAAA="/>
  </w:docVars>
  <w:rsids>
    <w:rsidRoot w:val="003E7EC2"/>
    <w:rsid w:val="0003461C"/>
    <w:rsid w:val="0004423F"/>
    <w:rsid w:val="00083046"/>
    <w:rsid w:val="00086B3A"/>
    <w:rsid w:val="000A3A03"/>
    <w:rsid w:val="000A6B4F"/>
    <w:rsid w:val="000A6FC2"/>
    <w:rsid w:val="000B3EFD"/>
    <w:rsid w:val="000B77BF"/>
    <w:rsid w:val="000C73CE"/>
    <w:rsid w:val="000C7868"/>
    <w:rsid w:val="000C7E8A"/>
    <w:rsid w:val="000D7AC6"/>
    <w:rsid w:val="000E179C"/>
    <w:rsid w:val="000E6DC8"/>
    <w:rsid w:val="0010072D"/>
    <w:rsid w:val="001309EF"/>
    <w:rsid w:val="001377AB"/>
    <w:rsid w:val="00144051"/>
    <w:rsid w:val="001530C7"/>
    <w:rsid w:val="001738F7"/>
    <w:rsid w:val="00186B88"/>
    <w:rsid w:val="001A72AF"/>
    <w:rsid w:val="001C53B3"/>
    <w:rsid w:val="001D03F1"/>
    <w:rsid w:val="00204676"/>
    <w:rsid w:val="0021270B"/>
    <w:rsid w:val="00217F62"/>
    <w:rsid w:val="0023341D"/>
    <w:rsid w:val="0023571E"/>
    <w:rsid w:val="002572B4"/>
    <w:rsid w:val="00281E99"/>
    <w:rsid w:val="00282BA8"/>
    <w:rsid w:val="002A3457"/>
    <w:rsid w:val="002B5824"/>
    <w:rsid w:val="002B58B0"/>
    <w:rsid w:val="002C1497"/>
    <w:rsid w:val="002D1AF9"/>
    <w:rsid w:val="002D3C1E"/>
    <w:rsid w:val="002E3C6D"/>
    <w:rsid w:val="002F31C5"/>
    <w:rsid w:val="002F5E98"/>
    <w:rsid w:val="003159C7"/>
    <w:rsid w:val="00320CA1"/>
    <w:rsid w:val="003473BD"/>
    <w:rsid w:val="00371A70"/>
    <w:rsid w:val="003B1CEE"/>
    <w:rsid w:val="003C1DA1"/>
    <w:rsid w:val="003C4984"/>
    <w:rsid w:val="003E0CA6"/>
    <w:rsid w:val="003E4B0E"/>
    <w:rsid w:val="003E7EC2"/>
    <w:rsid w:val="00411D06"/>
    <w:rsid w:val="004205ED"/>
    <w:rsid w:val="0042134C"/>
    <w:rsid w:val="00437256"/>
    <w:rsid w:val="0047447E"/>
    <w:rsid w:val="00482DA9"/>
    <w:rsid w:val="00484A4B"/>
    <w:rsid w:val="00493A27"/>
    <w:rsid w:val="004967FE"/>
    <w:rsid w:val="004B410F"/>
    <w:rsid w:val="004E02C8"/>
    <w:rsid w:val="004E57FA"/>
    <w:rsid w:val="004E7E8C"/>
    <w:rsid w:val="00503B8C"/>
    <w:rsid w:val="00524DCB"/>
    <w:rsid w:val="005513C5"/>
    <w:rsid w:val="005606FE"/>
    <w:rsid w:val="0057423D"/>
    <w:rsid w:val="005A1289"/>
    <w:rsid w:val="00601353"/>
    <w:rsid w:val="006053D0"/>
    <w:rsid w:val="006357EF"/>
    <w:rsid w:val="006443CB"/>
    <w:rsid w:val="00661BB3"/>
    <w:rsid w:val="00663A58"/>
    <w:rsid w:val="006651D7"/>
    <w:rsid w:val="006757CE"/>
    <w:rsid w:val="00676720"/>
    <w:rsid w:val="00692951"/>
    <w:rsid w:val="00692A6F"/>
    <w:rsid w:val="0069691B"/>
    <w:rsid w:val="006B4131"/>
    <w:rsid w:val="006B4C4E"/>
    <w:rsid w:val="006B63B1"/>
    <w:rsid w:val="006C716F"/>
    <w:rsid w:val="006D13C0"/>
    <w:rsid w:val="006E5BDE"/>
    <w:rsid w:val="007012BC"/>
    <w:rsid w:val="00711EB7"/>
    <w:rsid w:val="00716915"/>
    <w:rsid w:val="007216DA"/>
    <w:rsid w:val="00730E06"/>
    <w:rsid w:val="00734F8B"/>
    <w:rsid w:val="00752332"/>
    <w:rsid w:val="00767ECC"/>
    <w:rsid w:val="00774E21"/>
    <w:rsid w:val="007775BD"/>
    <w:rsid w:val="007777C8"/>
    <w:rsid w:val="007865B1"/>
    <w:rsid w:val="0079609B"/>
    <w:rsid w:val="007C33A6"/>
    <w:rsid w:val="00804940"/>
    <w:rsid w:val="00821379"/>
    <w:rsid w:val="008219D6"/>
    <w:rsid w:val="00840007"/>
    <w:rsid w:val="0085079E"/>
    <w:rsid w:val="0086116B"/>
    <w:rsid w:val="00881EFF"/>
    <w:rsid w:val="00893132"/>
    <w:rsid w:val="00894F32"/>
    <w:rsid w:val="00896E5D"/>
    <w:rsid w:val="008A2F20"/>
    <w:rsid w:val="008A56E9"/>
    <w:rsid w:val="008C571D"/>
    <w:rsid w:val="008C595E"/>
    <w:rsid w:val="008D082F"/>
    <w:rsid w:val="008F63D1"/>
    <w:rsid w:val="009076CB"/>
    <w:rsid w:val="0091763D"/>
    <w:rsid w:val="00961D31"/>
    <w:rsid w:val="0096655C"/>
    <w:rsid w:val="0099740D"/>
    <w:rsid w:val="009B44C5"/>
    <w:rsid w:val="009C18A7"/>
    <w:rsid w:val="009C7B87"/>
    <w:rsid w:val="009C7F60"/>
    <w:rsid w:val="009D30A2"/>
    <w:rsid w:val="009D5D41"/>
    <w:rsid w:val="00A025B8"/>
    <w:rsid w:val="00A266F8"/>
    <w:rsid w:val="00A46EC9"/>
    <w:rsid w:val="00A56C5C"/>
    <w:rsid w:val="00A74016"/>
    <w:rsid w:val="00A74BD3"/>
    <w:rsid w:val="00A91012"/>
    <w:rsid w:val="00AD1087"/>
    <w:rsid w:val="00AD1C37"/>
    <w:rsid w:val="00AD6EBE"/>
    <w:rsid w:val="00AF1231"/>
    <w:rsid w:val="00AF37CC"/>
    <w:rsid w:val="00AF4BD6"/>
    <w:rsid w:val="00AF6F19"/>
    <w:rsid w:val="00B15CA8"/>
    <w:rsid w:val="00B2169C"/>
    <w:rsid w:val="00B415C2"/>
    <w:rsid w:val="00B65D70"/>
    <w:rsid w:val="00BB4A94"/>
    <w:rsid w:val="00BB55A6"/>
    <w:rsid w:val="00BB666E"/>
    <w:rsid w:val="00BC436B"/>
    <w:rsid w:val="00BE2E16"/>
    <w:rsid w:val="00BE4A9A"/>
    <w:rsid w:val="00C23660"/>
    <w:rsid w:val="00C243E4"/>
    <w:rsid w:val="00C32333"/>
    <w:rsid w:val="00C464E7"/>
    <w:rsid w:val="00C56FA5"/>
    <w:rsid w:val="00C57B68"/>
    <w:rsid w:val="00C6010D"/>
    <w:rsid w:val="00C66B3B"/>
    <w:rsid w:val="00C81C0D"/>
    <w:rsid w:val="00C8258B"/>
    <w:rsid w:val="00C87C9D"/>
    <w:rsid w:val="00CA67B5"/>
    <w:rsid w:val="00CD0FE4"/>
    <w:rsid w:val="00CD1D7B"/>
    <w:rsid w:val="00CD372E"/>
    <w:rsid w:val="00CD38C9"/>
    <w:rsid w:val="00CF0881"/>
    <w:rsid w:val="00CF38B4"/>
    <w:rsid w:val="00CF654B"/>
    <w:rsid w:val="00D125F2"/>
    <w:rsid w:val="00D15F7F"/>
    <w:rsid w:val="00D5045E"/>
    <w:rsid w:val="00D5316F"/>
    <w:rsid w:val="00D82BF5"/>
    <w:rsid w:val="00DA424E"/>
    <w:rsid w:val="00DB1577"/>
    <w:rsid w:val="00DC06D9"/>
    <w:rsid w:val="00DE1768"/>
    <w:rsid w:val="00E25E0E"/>
    <w:rsid w:val="00E279FE"/>
    <w:rsid w:val="00E34A0D"/>
    <w:rsid w:val="00E57911"/>
    <w:rsid w:val="00E61EEE"/>
    <w:rsid w:val="00E704EA"/>
    <w:rsid w:val="00E70A95"/>
    <w:rsid w:val="00E73368"/>
    <w:rsid w:val="00E74395"/>
    <w:rsid w:val="00E85009"/>
    <w:rsid w:val="00E8542A"/>
    <w:rsid w:val="00E94E71"/>
    <w:rsid w:val="00EC501B"/>
    <w:rsid w:val="00EF7D6A"/>
    <w:rsid w:val="00F0135D"/>
    <w:rsid w:val="00F2218B"/>
    <w:rsid w:val="00F91E8E"/>
    <w:rsid w:val="00F96D05"/>
    <w:rsid w:val="00FB24C1"/>
    <w:rsid w:val="00FB67C4"/>
    <w:rsid w:val="00FD6126"/>
    <w:rsid w:val="00FE15E6"/>
    <w:rsid w:val="00FE65E2"/>
    <w:rsid w:val="00FF3F9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58BF"/>
  <w15:docId w15:val="{D2FCFB9D-21CD-43F1-9BA7-386F183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C2"/>
    <w:pPr>
      <w:ind w:left="720"/>
      <w:contextualSpacing/>
    </w:pPr>
  </w:style>
  <w:style w:type="table" w:styleId="TableGrid">
    <w:name w:val="Table Grid"/>
    <w:basedOn w:val="TableNormal"/>
    <w:uiPriority w:val="59"/>
    <w:rsid w:val="002D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6B3B"/>
    <w:rPr>
      <w:lang w:val="fr-FR"/>
    </w:rPr>
  </w:style>
  <w:style w:type="paragraph" w:styleId="Footer">
    <w:name w:val="footer"/>
    <w:basedOn w:val="Normal"/>
    <w:link w:val="FooterChar"/>
    <w:uiPriority w:val="99"/>
    <w:unhideWhenUsed/>
    <w:rsid w:val="00C66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6B3B"/>
    <w:rPr>
      <w:lang w:val="fr-FR"/>
    </w:rPr>
  </w:style>
  <w:style w:type="paragraph" w:styleId="BalloonText">
    <w:name w:val="Balloon Text"/>
    <w:basedOn w:val="Normal"/>
    <w:link w:val="BalloonTextChar"/>
    <w:uiPriority w:val="99"/>
    <w:semiHidden/>
    <w:unhideWhenUsed/>
    <w:rsid w:val="00BB5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A6"/>
    <w:rPr>
      <w:rFonts w:ascii="Segoe UI" w:hAnsi="Segoe UI" w:cs="Segoe UI"/>
      <w:sz w:val="18"/>
      <w:szCs w:val="18"/>
      <w:lang w:val="fr-FR"/>
    </w:rPr>
  </w:style>
  <w:style w:type="character" w:styleId="CommentReference">
    <w:name w:val="annotation reference"/>
    <w:basedOn w:val="DefaultParagraphFont"/>
    <w:uiPriority w:val="99"/>
    <w:semiHidden/>
    <w:unhideWhenUsed/>
    <w:rsid w:val="00804940"/>
    <w:rPr>
      <w:sz w:val="16"/>
      <w:szCs w:val="16"/>
    </w:rPr>
  </w:style>
  <w:style w:type="paragraph" w:styleId="CommentText">
    <w:name w:val="annotation text"/>
    <w:basedOn w:val="Normal"/>
    <w:link w:val="CommentTextChar"/>
    <w:uiPriority w:val="99"/>
    <w:semiHidden/>
    <w:unhideWhenUsed/>
    <w:rsid w:val="00804940"/>
    <w:pPr>
      <w:spacing w:line="240" w:lineRule="auto"/>
    </w:pPr>
    <w:rPr>
      <w:sz w:val="20"/>
      <w:szCs w:val="20"/>
    </w:rPr>
  </w:style>
  <w:style w:type="character" w:customStyle="1" w:styleId="CommentTextChar">
    <w:name w:val="Comment Text Char"/>
    <w:basedOn w:val="DefaultParagraphFont"/>
    <w:link w:val="CommentText"/>
    <w:uiPriority w:val="99"/>
    <w:semiHidden/>
    <w:rsid w:val="00804940"/>
    <w:rPr>
      <w:sz w:val="20"/>
      <w:szCs w:val="20"/>
      <w:lang w:val="fr-FR"/>
    </w:rPr>
  </w:style>
  <w:style w:type="paragraph" w:styleId="CommentSubject">
    <w:name w:val="annotation subject"/>
    <w:basedOn w:val="CommentText"/>
    <w:next w:val="CommentText"/>
    <w:link w:val="CommentSubjectChar"/>
    <w:uiPriority w:val="99"/>
    <w:semiHidden/>
    <w:unhideWhenUsed/>
    <w:rsid w:val="00804940"/>
    <w:rPr>
      <w:b/>
      <w:bCs/>
    </w:rPr>
  </w:style>
  <w:style w:type="character" w:customStyle="1" w:styleId="CommentSubjectChar">
    <w:name w:val="Comment Subject Char"/>
    <w:basedOn w:val="CommentTextChar"/>
    <w:link w:val="CommentSubject"/>
    <w:uiPriority w:val="99"/>
    <w:semiHidden/>
    <w:rsid w:val="00804940"/>
    <w:rPr>
      <w:b/>
      <w:bCs/>
      <w:sz w:val="20"/>
      <w:szCs w:val="20"/>
      <w:lang w:val="fr-FR"/>
    </w:rPr>
  </w:style>
  <w:style w:type="paragraph" w:styleId="FootnoteText">
    <w:name w:val="footnote text"/>
    <w:basedOn w:val="Normal"/>
    <w:link w:val="FootnoteTextChar"/>
    <w:uiPriority w:val="99"/>
    <w:semiHidden/>
    <w:unhideWhenUsed/>
    <w:rsid w:val="00861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16B"/>
    <w:rPr>
      <w:sz w:val="20"/>
      <w:szCs w:val="20"/>
      <w:lang w:val="fr-FR"/>
    </w:rPr>
  </w:style>
  <w:style w:type="character" w:styleId="FootnoteReference">
    <w:name w:val="footnote reference"/>
    <w:basedOn w:val="DefaultParagraphFont"/>
    <w:uiPriority w:val="99"/>
    <w:semiHidden/>
    <w:unhideWhenUsed/>
    <w:rsid w:val="0086116B"/>
    <w:rPr>
      <w:vertAlign w:val="superscript"/>
    </w:rPr>
  </w:style>
  <w:style w:type="character" w:styleId="Hyperlink">
    <w:name w:val="Hyperlink"/>
    <w:basedOn w:val="DefaultParagraphFont"/>
    <w:uiPriority w:val="99"/>
    <w:unhideWhenUsed/>
    <w:rsid w:val="00086B3A"/>
    <w:rPr>
      <w:color w:val="0000FF"/>
      <w:u w:val="single"/>
    </w:rPr>
  </w:style>
  <w:style w:type="character" w:customStyle="1" w:styleId="UnresolvedMention1">
    <w:name w:val="Unresolved Mention1"/>
    <w:basedOn w:val="DefaultParagraphFont"/>
    <w:uiPriority w:val="99"/>
    <w:semiHidden/>
    <w:unhideWhenUsed/>
    <w:rsid w:val="0075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582">
      <w:bodyDiv w:val="1"/>
      <w:marLeft w:val="0"/>
      <w:marRight w:val="0"/>
      <w:marTop w:val="0"/>
      <w:marBottom w:val="0"/>
      <w:divBdr>
        <w:top w:val="none" w:sz="0" w:space="0" w:color="auto"/>
        <w:left w:val="none" w:sz="0" w:space="0" w:color="auto"/>
        <w:bottom w:val="none" w:sz="0" w:space="0" w:color="auto"/>
        <w:right w:val="none" w:sz="0" w:space="0" w:color="auto"/>
      </w:divBdr>
    </w:div>
    <w:div w:id="865872433">
      <w:bodyDiv w:val="1"/>
      <w:marLeft w:val="0"/>
      <w:marRight w:val="0"/>
      <w:marTop w:val="0"/>
      <w:marBottom w:val="0"/>
      <w:divBdr>
        <w:top w:val="none" w:sz="0" w:space="0" w:color="auto"/>
        <w:left w:val="none" w:sz="0" w:space="0" w:color="auto"/>
        <w:bottom w:val="none" w:sz="0" w:space="0" w:color="auto"/>
        <w:right w:val="none" w:sz="0" w:space="0" w:color="auto"/>
      </w:divBdr>
    </w:div>
    <w:div w:id="1778678919">
      <w:bodyDiv w:val="1"/>
      <w:marLeft w:val="0"/>
      <w:marRight w:val="0"/>
      <w:marTop w:val="0"/>
      <w:marBottom w:val="0"/>
      <w:divBdr>
        <w:top w:val="none" w:sz="0" w:space="0" w:color="auto"/>
        <w:left w:val="none" w:sz="0" w:space="0" w:color="auto"/>
        <w:bottom w:val="none" w:sz="0" w:space="0" w:color="auto"/>
        <w:right w:val="none" w:sz="0" w:space="0" w:color="auto"/>
      </w:divBdr>
    </w:div>
    <w:div w:id="21453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2F59-29CD-4A93-9C60-51CFFB52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E80013B3</Template>
  <TotalTime>1</TotalTime>
  <Pages>16</Pages>
  <Words>5139</Words>
  <Characters>28269</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Alizada Firoz</dc:creator>
  <cp:lastModifiedBy>Alizada Firoz</cp:lastModifiedBy>
  <cp:revision>3</cp:revision>
  <cp:lastPrinted>2020-01-16T15:15:00Z</cp:lastPrinted>
  <dcterms:created xsi:type="dcterms:W3CDTF">2020-02-26T15:14:00Z</dcterms:created>
  <dcterms:modified xsi:type="dcterms:W3CDTF">2020-02-26T15:15:00Z</dcterms:modified>
</cp:coreProperties>
</file>